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29264D87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882E57">
        <w:rPr>
          <w:rFonts w:ascii="Arial" w:hAnsi="Arial" w:cs="Arial"/>
          <w:b/>
          <w:sz w:val="24"/>
          <w:szCs w:val="28"/>
          <w:lang w:val="en-US"/>
        </w:rPr>
        <w:t>10</w:t>
      </w:r>
      <w:r w:rsidR="00977F50">
        <w:rPr>
          <w:rFonts w:ascii="Arial" w:hAnsi="Arial" w:cs="Arial"/>
          <w:b/>
          <w:sz w:val="24"/>
          <w:szCs w:val="28"/>
          <w:lang w:val="en-US"/>
        </w:rPr>
        <w:t>2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2B282F" w:rsidRPr="002B282F">
        <w:rPr>
          <w:rFonts w:ascii="Arial" w:hAnsi="Arial" w:cs="Arial"/>
          <w:b/>
          <w:sz w:val="24"/>
          <w:szCs w:val="28"/>
          <w:lang w:val="en-US"/>
        </w:rPr>
        <w:t>R4-2</w:t>
      </w:r>
      <w:r w:rsidR="00AD65C0">
        <w:rPr>
          <w:rFonts w:ascii="Arial" w:hAnsi="Arial" w:cs="Arial"/>
          <w:b/>
          <w:sz w:val="24"/>
          <w:szCs w:val="28"/>
          <w:lang w:val="en-US"/>
        </w:rPr>
        <w:t>20</w:t>
      </w:r>
      <w:r w:rsidR="006A3F2E">
        <w:rPr>
          <w:rFonts w:ascii="Arial" w:hAnsi="Arial" w:cs="Arial"/>
          <w:b/>
          <w:sz w:val="24"/>
          <w:szCs w:val="28"/>
          <w:lang w:val="en-US"/>
        </w:rPr>
        <w:t>6017</w:t>
      </w:r>
    </w:p>
    <w:p w14:paraId="60407F1B" w14:textId="57EBFFDA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77F50">
        <w:rPr>
          <w:rFonts w:ascii="Arial" w:hAnsi="Arial" w:cs="Arial"/>
          <w:b/>
          <w:sz w:val="24"/>
          <w:szCs w:val="28"/>
          <w:lang w:val="en-US"/>
        </w:rPr>
        <w:t xml:space="preserve">February 21- March 03,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AD65C0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2C14F704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6A1C23">
        <w:rPr>
          <w:rFonts w:ascii="Arial" w:hAnsi="Arial" w:cs="Arial"/>
          <w:bCs/>
          <w:sz w:val="22"/>
          <w:szCs w:val="22"/>
          <w:lang w:val="en-US"/>
        </w:rPr>
        <w:t>10</w:t>
      </w:r>
      <w:r w:rsidR="008B0CA8" w:rsidRPr="008B0CA8">
        <w:rPr>
          <w:rFonts w:ascii="Arial" w:hAnsi="Arial" w:cs="Arial"/>
          <w:bCs/>
          <w:sz w:val="22"/>
          <w:szCs w:val="22"/>
          <w:lang w:val="en-US"/>
        </w:rPr>
        <w:t>.1</w:t>
      </w:r>
      <w:r w:rsidR="00882E57">
        <w:rPr>
          <w:rFonts w:ascii="Arial" w:hAnsi="Arial" w:cs="Arial"/>
          <w:bCs/>
          <w:sz w:val="22"/>
          <w:szCs w:val="22"/>
          <w:lang w:val="en-US"/>
        </w:rPr>
        <w:t>1</w:t>
      </w:r>
      <w:r w:rsidR="008B0CA8" w:rsidRPr="008B0CA8">
        <w:rPr>
          <w:rFonts w:ascii="Arial" w:hAnsi="Arial" w:cs="Arial"/>
          <w:bCs/>
          <w:sz w:val="22"/>
          <w:szCs w:val="22"/>
          <w:lang w:val="en-US"/>
        </w:rPr>
        <w:t>.2.1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14817C33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863B7A">
        <w:rPr>
          <w:rFonts w:ascii="Arial" w:hAnsi="Arial" w:cs="Arial"/>
          <w:sz w:val="22"/>
          <w:szCs w:val="22"/>
        </w:rPr>
        <w:t>Further a</w:t>
      </w:r>
      <w:r w:rsidR="00654992" w:rsidRPr="00654992">
        <w:rPr>
          <w:rFonts w:ascii="Arial" w:hAnsi="Arial" w:cs="Arial"/>
          <w:sz w:val="22"/>
          <w:szCs w:val="22"/>
        </w:rPr>
        <w:t>nalysis of requirements for pre-configured measurement gap pattern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78420E" w:rsidRDefault="00CC6F36" w:rsidP="00D83DF4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78420E">
        <w:rPr>
          <w:sz w:val="36"/>
          <w:szCs w:val="36"/>
        </w:rPr>
        <w:t>Introduction</w:t>
      </w:r>
    </w:p>
    <w:p w14:paraId="0A8C8D35" w14:textId="1F760652" w:rsidR="00E02491" w:rsidRDefault="00053686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</w:t>
      </w:r>
      <w:r w:rsidR="003B53DB">
        <w:rPr>
          <w:sz w:val="22"/>
          <w:szCs w:val="22"/>
          <w:lang w:val="en-US"/>
        </w:rPr>
        <w:t xml:space="preserve">RAN4 meeting a </w:t>
      </w:r>
      <w:r w:rsidR="00924BAE">
        <w:rPr>
          <w:sz w:val="22"/>
          <w:szCs w:val="22"/>
          <w:lang w:val="en-US"/>
        </w:rPr>
        <w:t xml:space="preserve">WF </w:t>
      </w:r>
      <w:r w:rsidR="00E16B7D">
        <w:rPr>
          <w:sz w:val="22"/>
          <w:szCs w:val="22"/>
          <w:lang w:val="en-US"/>
        </w:rPr>
        <w:t xml:space="preserve">capturing agreements and open issues related to </w:t>
      </w:r>
      <w:r w:rsidR="00B25E81">
        <w:rPr>
          <w:sz w:val="22"/>
          <w:szCs w:val="22"/>
          <w:lang w:val="en-US"/>
        </w:rPr>
        <w:t>pre-configured measurement gap pattern (P</w:t>
      </w:r>
      <w:r w:rsidR="00863B7A">
        <w:rPr>
          <w:sz w:val="22"/>
          <w:szCs w:val="22"/>
          <w:lang w:val="en-US"/>
        </w:rPr>
        <w:t>re</w:t>
      </w:r>
      <w:r w:rsidR="00B25E81">
        <w:rPr>
          <w:sz w:val="22"/>
          <w:szCs w:val="22"/>
          <w:lang w:val="en-US"/>
        </w:rPr>
        <w:t xml:space="preserve">-MG) was approved </w:t>
      </w:r>
      <w:r w:rsidR="00E02491">
        <w:rPr>
          <w:sz w:val="22"/>
          <w:szCs w:val="22"/>
          <w:lang w:val="en-US"/>
        </w:rPr>
        <w:t xml:space="preserve">[1]. </w:t>
      </w:r>
      <w:r w:rsidR="00D6323D">
        <w:rPr>
          <w:sz w:val="22"/>
          <w:szCs w:val="22"/>
          <w:lang w:val="en-US"/>
        </w:rPr>
        <w:t xml:space="preserve">Furthermore, RAN4 also sent </w:t>
      </w:r>
      <w:r w:rsidR="00564C19">
        <w:rPr>
          <w:sz w:val="22"/>
          <w:szCs w:val="22"/>
          <w:lang w:val="en-US"/>
        </w:rPr>
        <w:t xml:space="preserve">second </w:t>
      </w:r>
      <w:r w:rsidR="00D6323D">
        <w:rPr>
          <w:sz w:val="22"/>
          <w:szCs w:val="22"/>
          <w:lang w:val="en-US"/>
        </w:rPr>
        <w:t xml:space="preserve">LS to RAN2 </w:t>
      </w:r>
      <w:r w:rsidR="00CD0214">
        <w:rPr>
          <w:sz w:val="22"/>
          <w:szCs w:val="22"/>
          <w:lang w:val="en-US"/>
        </w:rPr>
        <w:t xml:space="preserve">on outstanding issues and </w:t>
      </w:r>
      <w:r w:rsidR="00D6323D">
        <w:rPr>
          <w:sz w:val="22"/>
          <w:szCs w:val="22"/>
          <w:lang w:val="en-US"/>
        </w:rPr>
        <w:t xml:space="preserve">for specifying signaling related to Pre-MG [2]. </w:t>
      </w:r>
    </w:p>
    <w:p w14:paraId="74DA4428" w14:textId="075A9029" w:rsidR="00BC4D6A" w:rsidRDefault="003A5D90" w:rsidP="00CF7330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There are still very few open issues</w:t>
      </w:r>
      <w:r w:rsidRPr="003A5D9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related to Pre-MG as identified in the WF in the last meeting [1]. </w:t>
      </w:r>
      <w:r w:rsidR="004054CD">
        <w:rPr>
          <w:sz w:val="22"/>
          <w:szCs w:val="22"/>
          <w:lang w:val="en-US"/>
        </w:rPr>
        <w:t xml:space="preserve">In this contribution we </w:t>
      </w:r>
      <w:r w:rsidR="00D6323D">
        <w:rPr>
          <w:sz w:val="22"/>
          <w:szCs w:val="22"/>
          <w:lang w:val="en-US"/>
        </w:rPr>
        <w:t xml:space="preserve">further </w:t>
      </w:r>
      <w:r w:rsidR="00B25E81">
        <w:rPr>
          <w:sz w:val="22"/>
          <w:szCs w:val="22"/>
          <w:lang w:val="en-US"/>
        </w:rPr>
        <w:t xml:space="preserve">analyze </w:t>
      </w:r>
      <w:r>
        <w:rPr>
          <w:sz w:val="22"/>
          <w:szCs w:val="22"/>
          <w:lang w:val="en-US"/>
        </w:rPr>
        <w:t xml:space="preserve">these </w:t>
      </w:r>
      <w:r w:rsidR="00B25E81">
        <w:rPr>
          <w:sz w:val="22"/>
          <w:szCs w:val="22"/>
          <w:lang w:val="en-US"/>
        </w:rPr>
        <w:t>open issues</w:t>
      </w:r>
      <w:r w:rsidR="002156FC">
        <w:rPr>
          <w:sz w:val="22"/>
          <w:szCs w:val="22"/>
          <w:lang w:val="en-US"/>
        </w:rPr>
        <w:t>.</w:t>
      </w:r>
    </w:p>
    <w:p w14:paraId="7450E504" w14:textId="371F9A86" w:rsidR="00DA78AD" w:rsidRPr="00DA78AD" w:rsidRDefault="00B76E6A" w:rsidP="00DA78AD">
      <w:pPr>
        <w:pStyle w:val="Heading1"/>
        <w:numPr>
          <w:ilvl w:val="0"/>
          <w:numId w:val="8"/>
        </w:numPr>
        <w:spacing w:before="360" w:after="0"/>
      </w:pPr>
      <w:proofErr w:type="spellStart"/>
      <w:r>
        <w:t>Applicablity</w:t>
      </w:r>
      <w:proofErr w:type="spellEnd"/>
      <w:r>
        <w:t xml:space="preserve"> of</w:t>
      </w:r>
      <w:r w:rsidR="005E2786">
        <w:t xml:space="preserve"> Pre-MG </w:t>
      </w:r>
      <w:r w:rsidR="0080587D" w:rsidRPr="00802838">
        <w:t>activation/deactivation</w:t>
      </w:r>
      <w:r w:rsidR="007B7FDB">
        <w:t xml:space="preserve"> rules</w:t>
      </w:r>
    </w:p>
    <w:p w14:paraId="171E3F27" w14:textId="6DAC1544" w:rsidR="00DA78AD" w:rsidRDefault="00DA78AD" w:rsidP="007B7FDB">
      <w:pPr>
        <w:spacing w:before="240" w:after="0"/>
        <w:rPr>
          <w:lang w:val="en-US"/>
        </w:rPr>
      </w:pPr>
      <w:r w:rsidRPr="00DA78AD">
        <w:rPr>
          <w:lang w:val="en-US"/>
        </w:rPr>
        <w:t xml:space="preserve">The following </w:t>
      </w:r>
      <w:r>
        <w:rPr>
          <w:lang w:val="en-US"/>
        </w:rPr>
        <w:t xml:space="preserve">issue was identified related to general applicability </w:t>
      </w:r>
      <w:r w:rsidR="00FD150E">
        <w:rPr>
          <w:lang w:val="en-US"/>
        </w:rPr>
        <w:t xml:space="preserve">rules </w:t>
      </w:r>
      <w:r w:rsidRPr="00DA78AD">
        <w:rPr>
          <w:lang w:val="en-US"/>
        </w:rPr>
        <w:t>[1]:</w:t>
      </w:r>
    </w:p>
    <w:p w14:paraId="5A16CF93" w14:textId="1F95C59A" w:rsidR="00DA78AD" w:rsidRDefault="00DA78AD" w:rsidP="00DA78AD">
      <w:pPr>
        <w:pBdr>
          <w:top w:val="single" w:sz="4" w:space="1" w:color="auto"/>
          <w:bottom w:val="single" w:sz="4" w:space="1" w:color="auto"/>
        </w:pBdr>
        <w:spacing w:before="240" w:after="240"/>
        <w:rPr>
          <w:i/>
          <w:iCs/>
        </w:rPr>
      </w:pPr>
      <w:r w:rsidRPr="00DA78AD">
        <w:t>-</w:t>
      </w:r>
      <w:r w:rsidRPr="00DA78AD">
        <w:tab/>
      </w:r>
      <w:r w:rsidRPr="00DA78AD">
        <w:rPr>
          <w:i/>
          <w:iCs/>
        </w:rPr>
        <w:t xml:space="preserve">FFS: When drafting CRs the reference table can be </w:t>
      </w:r>
      <w:proofErr w:type="gramStart"/>
      <w:r w:rsidRPr="00DA78AD">
        <w:rPr>
          <w:i/>
          <w:iCs/>
        </w:rPr>
        <w:t>captured  in</w:t>
      </w:r>
      <w:proofErr w:type="gramEnd"/>
      <w:r w:rsidRPr="00DA78AD">
        <w:rPr>
          <w:i/>
          <w:iCs/>
        </w:rPr>
        <w:t xml:space="preserve"> the clause (9.1.2A ) to clarify the bridge between pre-MG activation/deactivation rules to the existing generic rules for gap-less or gap based measurement in TS38.133 in the clause to define these criteria (9.1.2A )</w:t>
      </w:r>
    </w:p>
    <w:p w14:paraId="4FCA6D40" w14:textId="5B033FE9" w:rsidR="007B7FDB" w:rsidRDefault="00CF7330" w:rsidP="007B7FDB">
      <w:pPr>
        <w:pStyle w:val="BodyText"/>
      </w:pPr>
      <w:r>
        <w:t xml:space="preserve">In our view the current rules </w:t>
      </w:r>
      <w:r w:rsidR="001D7299">
        <w:t xml:space="preserve">defined for </w:t>
      </w:r>
      <w:r w:rsidR="001D7299" w:rsidRPr="001D7299">
        <w:t xml:space="preserve">activation/deactivation </w:t>
      </w:r>
      <w:r w:rsidR="001D7299">
        <w:t xml:space="preserve">of </w:t>
      </w:r>
      <w:r w:rsidR="001D7299" w:rsidRPr="001D7299">
        <w:t>Pre-MG</w:t>
      </w:r>
      <w:r w:rsidR="001D7299">
        <w:t xml:space="preserve"> in clause </w:t>
      </w:r>
      <w:r w:rsidR="001D7299" w:rsidRPr="008531E5">
        <w:rPr>
          <w:lang w:val="en-US" w:eastAsia="zh-CN"/>
        </w:rPr>
        <w:t>9.1.2A.3</w:t>
      </w:r>
      <w:r w:rsidR="001D7299">
        <w:rPr>
          <w:lang w:val="en-US" w:eastAsia="zh-CN"/>
        </w:rPr>
        <w:t xml:space="preserve"> of the endorsed Big CR already clearly outlines the conditions under which the </w:t>
      </w:r>
      <w:r w:rsidR="007D2E21">
        <w:rPr>
          <w:lang w:val="en-US" w:eastAsia="zh-CN"/>
        </w:rPr>
        <w:t xml:space="preserve">UE does not need gaps. Therefore, additional table or description will create redundancy and should be avoided. </w:t>
      </w:r>
    </w:p>
    <w:p w14:paraId="4C09CE93" w14:textId="37656C8C" w:rsidR="007D2E21" w:rsidRPr="00BC79F4" w:rsidRDefault="007D2E21" w:rsidP="007D2E21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D168BA">
        <w:rPr>
          <w:b/>
          <w:bCs/>
          <w:lang w:eastAsia="zh-CN"/>
        </w:rPr>
        <w:t xml:space="preserve">Observation # </w:t>
      </w:r>
      <w:r>
        <w:rPr>
          <w:b/>
          <w:bCs/>
          <w:lang w:eastAsia="zh-CN"/>
        </w:rPr>
        <w:t>1</w:t>
      </w:r>
      <w:r>
        <w:rPr>
          <w:lang w:eastAsia="zh-CN"/>
        </w:rPr>
        <w:t>:</w:t>
      </w:r>
      <w:r w:rsidRPr="00693B64">
        <w:t xml:space="preserve"> </w:t>
      </w:r>
      <w:r>
        <w:rPr>
          <w:lang w:eastAsia="zh-CN"/>
        </w:rPr>
        <w:t>R</w:t>
      </w:r>
      <w:r w:rsidRPr="007D2E21">
        <w:rPr>
          <w:lang w:eastAsia="zh-CN"/>
        </w:rPr>
        <w:t>ules defined for activation/deactivation of Pre-MG in clause 9.1.2A.3 of the endorsed Big CR already clearly outlines the conditions under which the UE does not need gaps</w:t>
      </w:r>
    </w:p>
    <w:p w14:paraId="3406B347" w14:textId="71BA43B8" w:rsidR="007B7FDB" w:rsidRPr="00DA78AD" w:rsidRDefault="007D2E21" w:rsidP="007B7FDB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b/>
          <w:bCs/>
          <w:lang w:eastAsia="zh-CN"/>
        </w:rPr>
        <w:t>Proposal</w:t>
      </w:r>
      <w:r w:rsidRPr="00D168BA">
        <w:rPr>
          <w:b/>
          <w:bCs/>
          <w:lang w:eastAsia="zh-CN"/>
        </w:rPr>
        <w:t xml:space="preserve"> # </w:t>
      </w:r>
      <w:r>
        <w:rPr>
          <w:b/>
          <w:bCs/>
          <w:lang w:eastAsia="zh-CN"/>
        </w:rPr>
        <w:t>1</w:t>
      </w:r>
      <w:r>
        <w:rPr>
          <w:lang w:eastAsia="zh-CN"/>
        </w:rPr>
        <w:t xml:space="preserve">: </w:t>
      </w:r>
      <w:r w:rsidR="00F86253">
        <w:rPr>
          <w:lang w:eastAsia="zh-CN"/>
        </w:rPr>
        <w:t>To avoid redundancy, d</w:t>
      </w:r>
      <w:r w:rsidR="00765607">
        <w:rPr>
          <w:lang w:eastAsia="zh-CN"/>
        </w:rPr>
        <w:t xml:space="preserve">o not </w:t>
      </w:r>
      <w:r w:rsidR="00F86253">
        <w:rPr>
          <w:lang w:eastAsia="zh-CN"/>
        </w:rPr>
        <w:t xml:space="preserve">capture any </w:t>
      </w:r>
      <w:r w:rsidR="00765607" w:rsidRPr="00765607">
        <w:rPr>
          <w:lang w:val="en-US" w:eastAsia="zh-CN"/>
        </w:rPr>
        <w:t xml:space="preserve">reference table </w:t>
      </w:r>
      <w:r w:rsidR="007665F1">
        <w:rPr>
          <w:lang w:val="en-US" w:eastAsia="zh-CN"/>
        </w:rPr>
        <w:t xml:space="preserve">for clarification of </w:t>
      </w:r>
      <w:r w:rsidR="007665F1" w:rsidRPr="007665F1">
        <w:rPr>
          <w:lang w:val="en-US" w:eastAsia="zh-CN"/>
        </w:rPr>
        <w:t xml:space="preserve">pre-MG activation/deactivation rules </w:t>
      </w:r>
      <w:r w:rsidR="00765607" w:rsidRPr="00765607">
        <w:rPr>
          <w:lang w:val="en-US" w:eastAsia="zh-CN"/>
        </w:rPr>
        <w:t xml:space="preserve">in </w:t>
      </w:r>
      <w:r w:rsidR="007665F1">
        <w:rPr>
          <w:lang w:val="en-US" w:eastAsia="zh-CN"/>
        </w:rPr>
        <w:t xml:space="preserve">clause </w:t>
      </w:r>
      <w:r w:rsidR="00765607" w:rsidRPr="00765607">
        <w:rPr>
          <w:lang w:val="en-US" w:eastAsia="zh-CN"/>
        </w:rPr>
        <w:t>9.1.2A</w:t>
      </w:r>
      <w:r w:rsidR="00F86253">
        <w:rPr>
          <w:lang w:val="en-US" w:eastAsia="zh-CN"/>
        </w:rPr>
        <w:t>.</w:t>
      </w:r>
    </w:p>
    <w:p w14:paraId="5E5AEFD1" w14:textId="77777777" w:rsidR="00B76E6A" w:rsidRPr="00DA78AD" w:rsidRDefault="00B76E6A" w:rsidP="00B76E6A">
      <w:pPr>
        <w:pStyle w:val="Heading1"/>
        <w:numPr>
          <w:ilvl w:val="0"/>
          <w:numId w:val="8"/>
        </w:numPr>
        <w:spacing w:before="360" w:after="0"/>
      </w:pPr>
      <w:r>
        <w:t xml:space="preserve">Triggering Conditions for Pre-MG </w:t>
      </w:r>
      <w:r w:rsidRPr="00802838">
        <w:t>activation/deactivation</w:t>
      </w:r>
    </w:p>
    <w:p w14:paraId="23E37DB2" w14:textId="257B5211" w:rsidR="005E2786" w:rsidRDefault="005E2786" w:rsidP="00971946">
      <w:pPr>
        <w:spacing w:before="240" w:after="240"/>
        <w:rPr>
          <w:lang w:val="en-US"/>
        </w:rPr>
      </w:pPr>
      <w:r>
        <w:rPr>
          <w:lang w:val="en-US"/>
        </w:rPr>
        <w:t xml:space="preserve">The following </w:t>
      </w:r>
      <w:r w:rsidR="00971946">
        <w:rPr>
          <w:lang w:val="en-US"/>
        </w:rPr>
        <w:t>triggering events</w:t>
      </w:r>
      <w:r>
        <w:rPr>
          <w:lang w:val="en-US"/>
        </w:rPr>
        <w:t xml:space="preserve"> </w:t>
      </w:r>
      <w:r w:rsidR="000225B1">
        <w:rPr>
          <w:lang w:val="en-US"/>
        </w:rPr>
        <w:t xml:space="preserve">for changing the </w:t>
      </w:r>
      <w:r w:rsidRPr="000B1DF5">
        <w:rPr>
          <w:lang w:val="en-US"/>
        </w:rPr>
        <w:t xml:space="preserve">activation/deactivation status of </w:t>
      </w:r>
      <w:r>
        <w:rPr>
          <w:lang w:val="en-US"/>
        </w:rPr>
        <w:t xml:space="preserve">Pre-MG </w:t>
      </w:r>
      <w:r w:rsidR="000225B1">
        <w:rPr>
          <w:lang w:val="en-US"/>
        </w:rPr>
        <w:t xml:space="preserve">are </w:t>
      </w:r>
      <w:r w:rsidR="004B3205">
        <w:rPr>
          <w:lang w:val="en-US"/>
        </w:rPr>
        <w:t>FFS</w:t>
      </w:r>
      <w:r>
        <w:rPr>
          <w:lang w:val="en-US"/>
        </w:rPr>
        <w:t xml:space="preserve"> [1]:</w:t>
      </w:r>
    </w:p>
    <w:p w14:paraId="04ACDAB0" w14:textId="77777777" w:rsidR="00971946" w:rsidRPr="00971946" w:rsidRDefault="00971946" w:rsidP="00D83DF4">
      <w:pPr>
        <w:numPr>
          <w:ilvl w:val="0"/>
          <w:numId w:val="9"/>
        </w:numPr>
        <w:pBdr>
          <w:top w:val="single" w:sz="4" w:space="1" w:color="auto"/>
        </w:pBdr>
        <w:spacing w:after="120" w:line="252" w:lineRule="auto"/>
        <w:jc w:val="both"/>
        <w:rPr>
          <w:rFonts w:eastAsia="MS Mincho"/>
          <w:i/>
          <w:iCs/>
          <w:sz w:val="18"/>
          <w:szCs w:val="18"/>
          <w:lang w:eastAsia="ja-JP"/>
        </w:rPr>
      </w:pPr>
      <w:r w:rsidRPr="00971946">
        <w:rPr>
          <w:rFonts w:eastAsia="MS Mincho"/>
          <w:i/>
          <w:iCs/>
          <w:sz w:val="18"/>
          <w:szCs w:val="18"/>
          <w:lang w:eastAsia="ja-JP"/>
        </w:rPr>
        <w:t xml:space="preserve">FFS how to handle other cases in terms of UE and NW </w:t>
      </w:r>
      <w:proofErr w:type="spellStart"/>
      <w:r w:rsidRPr="00971946">
        <w:rPr>
          <w:rFonts w:eastAsia="MS Mincho"/>
          <w:i/>
          <w:iCs/>
          <w:sz w:val="18"/>
          <w:szCs w:val="18"/>
          <w:lang w:eastAsia="ja-JP"/>
        </w:rPr>
        <w:t>behavior</w:t>
      </w:r>
      <w:proofErr w:type="spellEnd"/>
    </w:p>
    <w:p w14:paraId="764E3E84" w14:textId="77777777" w:rsidR="00971946" w:rsidRPr="00971946" w:rsidRDefault="00971946" w:rsidP="00D83DF4">
      <w:pPr>
        <w:numPr>
          <w:ilvl w:val="1"/>
          <w:numId w:val="9"/>
        </w:numPr>
        <w:spacing w:after="120" w:line="252" w:lineRule="auto"/>
        <w:jc w:val="both"/>
        <w:rPr>
          <w:rFonts w:eastAsia="MS Mincho"/>
          <w:i/>
          <w:iCs/>
          <w:sz w:val="18"/>
          <w:szCs w:val="18"/>
          <w:lang w:eastAsia="ja-JP"/>
        </w:rPr>
      </w:pPr>
      <w:r w:rsidRPr="00971946">
        <w:rPr>
          <w:rFonts w:eastAsia="MS Mincho"/>
          <w:bCs/>
          <w:i/>
          <w:iCs/>
          <w:sz w:val="18"/>
          <w:szCs w:val="18"/>
        </w:rPr>
        <w:t>addition/removal of any measurement object(s)</w:t>
      </w:r>
    </w:p>
    <w:p w14:paraId="32C15114" w14:textId="77777777" w:rsidR="00971946" w:rsidRPr="00971946" w:rsidRDefault="00971946" w:rsidP="00D83DF4">
      <w:pPr>
        <w:numPr>
          <w:ilvl w:val="1"/>
          <w:numId w:val="9"/>
        </w:numPr>
        <w:spacing w:after="120" w:line="252" w:lineRule="auto"/>
        <w:jc w:val="both"/>
        <w:rPr>
          <w:rFonts w:eastAsia="MS Mincho"/>
          <w:i/>
          <w:iCs/>
          <w:sz w:val="18"/>
          <w:szCs w:val="18"/>
          <w:lang w:eastAsia="ja-JP"/>
        </w:rPr>
      </w:pPr>
      <w:r w:rsidRPr="00971946">
        <w:rPr>
          <w:rFonts w:eastAsia="MS Mincho"/>
          <w:i/>
          <w:iCs/>
          <w:sz w:val="18"/>
          <w:szCs w:val="18"/>
          <w:lang w:eastAsia="ja-JP"/>
        </w:rPr>
        <w:t xml:space="preserve">addition/release/change of a </w:t>
      </w:r>
      <w:proofErr w:type="spellStart"/>
      <w:r w:rsidRPr="00971946">
        <w:rPr>
          <w:rFonts w:eastAsia="MS Mincho"/>
          <w:i/>
          <w:iCs/>
          <w:sz w:val="18"/>
          <w:szCs w:val="18"/>
          <w:lang w:eastAsia="ja-JP"/>
        </w:rPr>
        <w:t>SCell</w:t>
      </w:r>
      <w:proofErr w:type="spellEnd"/>
      <w:r w:rsidRPr="00971946">
        <w:rPr>
          <w:rFonts w:eastAsia="MS Mincho"/>
          <w:i/>
          <w:iCs/>
          <w:sz w:val="18"/>
          <w:szCs w:val="18"/>
          <w:lang w:eastAsia="ja-JP"/>
        </w:rPr>
        <w:t xml:space="preserve"> under CA </w:t>
      </w:r>
    </w:p>
    <w:p w14:paraId="3D50414F" w14:textId="77777777" w:rsidR="00971946" w:rsidRPr="00971946" w:rsidRDefault="00971946" w:rsidP="00D83DF4">
      <w:pPr>
        <w:numPr>
          <w:ilvl w:val="1"/>
          <w:numId w:val="9"/>
        </w:numPr>
        <w:spacing w:after="120" w:line="252" w:lineRule="auto"/>
        <w:jc w:val="both"/>
        <w:rPr>
          <w:rFonts w:eastAsia="MS Mincho"/>
          <w:i/>
          <w:iCs/>
          <w:sz w:val="18"/>
          <w:szCs w:val="18"/>
          <w:lang w:eastAsia="ja-JP"/>
        </w:rPr>
      </w:pPr>
      <w:r w:rsidRPr="00971946">
        <w:rPr>
          <w:rFonts w:eastAsia="MS Mincho"/>
          <w:i/>
          <w:iCs/>
          <w:sz w:val="18"/>
          <w:szCs w:val="18"/>
          <w:lang w:eastAsia="ja-JP"/>
        </w:rPr>
        <w:t>BWP switching by RRC</w:t>
      </w:r>
    </w:p>
    <w:p w14:paraId="4AE653C2" w14:textId="77777777" w:rsidR="00971946" w:rsidRPr="00971946" w:rsidRDefault="00971946" w:rsidP="00D83DF4">
      <w:pPr>
        <w:numPr>
          <w:ilvl w:val="1"/>
          <w:numId w:val="9"/>
        </w:numPr>
        <w:pBdr>
          <w:bottom w:val="single" w:sz="4" w:space="1" w:color="auto"/>
        </w:pBdr>
        <w:spacing w:after="120" w:line="252" w:lineRule="auto"/>
        <w:jc w:val="both"/>
        <w:rPr>
          <w:rFonts w:eastAsia="MS Mincho"/>
          <w:i/>
          <w:iCs/>
          <w:sz w:val="18"/>
          <w:szCs w:val="18"/>
          <w:lang w:eastAsia="ja-JP"/>
        </w:rPr>
      </w:pPr>
      <w:r w:rsidRPr="00971946">
        <w:rPr>
          <w:rFonts w:eastAsia="MS Mincho"/>
          <w:i/>
          <w:iCs/>
          <w:sz w:val="18"/>
          <w:szCs w:val="18"/>
          <w:lang w:eastAsia="ja-JP"/>
        </w:rPr>
        <w:t>LPP positioning request</w:t>
      </w:r>
    </w:p>
    <w:p w14:paraId="340F4824" w14:textId="561C614F" w:rsidR="00956A21" w:rsidRDefault="00956A21" w:rsidP="00BE74F6">
      <w:pPr>
        <w:pStyle w:val="BodyText"/>
        <w:spacing w:before="240" w:after="0"/>
        <w:rPr>
          <w:lang w:val="en-US" w:eastAsia="zh-CN"/>
        </w:rPr>
      </w:pPr>
      <w:r w:rsidRPr="00956A21">
        <w:rPr>
          <w:b/>
          <w:bCs/>
          <w:u w:val="single"/>
          <w:lang w:val="en-US" w:eastAsia="zh-CN"/>
        </w:rPr>
        <w:t>Event related to LPP request</w:t>
      </w:r>
      <w:r>
        <w:rPr>
          <w:lang w:val="en-US" w:eastAsia="zh-CN"/>
        </w:rPr>
        <w:t xml:space="preserve">: </w:t>
      </w:r>
    </w:p>
    <w:p w14:paraId="6B11D690" w14:textId="26E27E38" w:rsidR="00EE6DEE" w:rsidRDefault="0076023C" w:rsidP="005E2786">
      <w:pPr>
        <w:pStyle w:val="BodyText"/>
        <w:spacing w:before="120" w:after="0"/>
        <w:rPr>
          <w:lang w:val="en-US" w:eastAsia="zh-CN"/>
        </w:rPr>
      </w:pPr>
      <w:r>
        <w:rPr>
          <w:lang w:val="en-US" w:eastAsia="zh-CN"/>
        </w:rPr>
        <w:t>T</w:t>
      </w:r>
      <w:r w:rsidR="00EE6DEE">
        <w:rPr>
          <w:lang w:val="en-US" w:eastAsia="zh-CN"/>
        </w:rPr>
        <w:t xml:space="preserve">he </w:t>
      </w:r>
      <w:r>
        <w:rPr>
          <w:lang w:val="en-US" w:eastAsia="zh-CN"/>
        </w:rPr>
        <w:t xml:space="preserve">in clause </w:t>
      </w:r>
      <w:r w:rsidRPr="008531E5">
        <w:rPr>
          <w:lang w:val="en-US" w:eastAsia="zh-CN"/>
        </w:rPr>
        <w:t>9.1.2A.3</w:t>
      </w:r>
      <w:r>
        <w:rPr>
          <w:lang w:val="en-US" w:eastAsia="zh-CN"/>
        </w:rPr>
        <w:t xml:space="preserve"> of the endorsed Big CR already includes </w:t>
      </w:r>
      <w:r w:rsidR="006040B2">
        <w:rPr>
          <w:lang w:val="en-US" w:eastAsia="zh-CN"/>
        </w:rPr>
        <w:t>the use of Pre-MG for PRS measurements</w:t>
      </w:r>
      <w:r w:rsidR="008E698E">
        <w:rPr>
          <w:lang w:val="en-US" w:eastAsia="zh-CN"/>
        </w:rPr>
        <w:t xml:space="preserve"> [2]</w:t>
      </w:r>
      <w:r w:rsidR="006040B2">
        <w:rPr>
          <w:lang w:val="en-US" w:eastAsia="zh-CN"/>
        </w:rPr>
        <w:t xml:space="preserve">. </w:t>
      </w:r>
      <w:r w:rsidR="008E698E">
        <w:rPr>
          <w:lang w:val="en-US" w:eastAsia="zh-CN"/>
        </w:rPr>
        <w:t xml:space="preserve">When PRS measurements are performed then </w:t>
      </w:r>
      <w:r w:rsidR="003510A0">
        <w:rPr>
          <w:lang w:val="en-US" w:eastAsia="zh-CN"/>
        </w:rPr>
        <w:t xml:space="preserve">the Pre-MG </w:t>
      </w:r>
      <w:r w:rsidR="008E698E">
        <w:rPr>
          <w:lang w:val="en-US" w:eastAsia="zh-CN"/>
        </w:rPr>
        <w:t xml:space="preserve">is </w:t>
      </w:r>
      <w:proofErr w:type="spellStart"/>
      <w:r w:rsidR="008E698E">
        <w:rPr>
          <w:lang w:val="en-US" w:eastAsia="zh-CN"/>
        </w:rPr>
        <w:t>deactived</w:t>
      </w:r>
      <w:proofErr w:type="spellEnd"/>
      <w:r w:rsidR="008E698E">
        <w:rPr>
          <w:lang w:val="en-US" w:eastAsia="zh-CN"/>
        </w:rPr>
        <w:t xml:space="preserve"> [2]. </w:t>
      </w:r>
      <w:r w:rsidR="006040B2">
        <w:rPr>
          <w:lang w:val="en-US" w:eastAsia="zh-CN"/>
        </w:rPr>
        <w:t xml:space="preserve">This means </w:t>
      </w:r>
      <w:r w:rsidR="003510A0">
        <w:rPr>
          <w:lang w:val="en-US" w:eastAsia="zh-CN"/>
        </w:rPr>
        <w:t>if the</w:t>
      </w:r>
      <w:r w:rsidR="008E698E">
        <w:rPr>
          <w:lang w:val="en-US" w:eastAsia="zh-CN"/>
        </w:rPr>
        <w:t xml:space="preserve"> UE </w:t>
      </w:r>
      <w:r w:rsidR="00504E7B">
        <w:rPr>
          <w:lang w:val="en-US" w:eastAsia="zh-CN"/>
        </w:rPr>
        <w:t xml:space="preserve">receives the </w:t>
      </w:r>
      <w:r w:rsidR="008E698E">
        <w:rPr>
          <w:lang w:val="en-US" w:eastAsia="zh-CN"/>
        </w:rPr>
        <w:t>LPP request then the</w:t>
      </w:r>
      <w:r w:rsidR="00140C56">
        <w:rPr>
          <w:lang w:val="en-US" w:eastAsia="zh-CN"/>
        </w:rPr>
        <w:t xml:space="preserve"> Pre-MG is </w:t>
      </w:r>
      <w:r w:rsidR="0040361F">
        <w:rPr>
          <w:lang w:val="en-US" w:eastAsia="zh-CN"/>
        </w:rPr>
        <w:t xml:space="preserve">activated if it was deactivated. </w:t>
      </w:r>
    </w:p>
    <w:p w14:paraId="5A10E550" w14:textId="63CDABBD" w:rsidR="00120FFA" w:rsidRDefault="0035009E" w:rsidP="005E2786">
      <w:pPr>
        <w:pStyle w:val="BodyText"/>
        <w:spacing w:before="120" w:after="0"/>
        <w:rPr>
          <w:lang w:val="en-US" w:eastAsia="zh-CN"/>
        </w:rPr>
      </w:pPr>
      <w:r>
        <w:rPr>
          <w:lang w:val="en-US" w:eastAsia="zh-CN"/>
        </w:rPr>
        <w:t xml:space="preserve">It was agreed that the </w:t>
      </w:r>
      <w:r w:rsidRPr="0035009E">
        <w:rPr>
          <w:lang w:val="en-US" w:eastAsia="zh-CN"/>
        </w:rPr>
        <w:t xml:space="preserve">UE shall inform network about the PRS measurement by </w:t>
      </w:r>
      <w:proofErr w:type="spellStart"/>
      <w:r w:rsidRPr="008E130E">
        <w:rPr>
          <w:i/>
          <w:iCs/>
          <w:lang w:val="en-US" w:eastAsia="zh-CN"/>
        </w:rPr>
        <w:t>LocationMeasurementIndication</w:t>
      </w:r>
      <w:proofErr w:type="spellEnd"/>
      <w:r w:rsidRPr="0035009E">
        <w:rPr>
          <w:lang w:val="en-US" w:eastAsia="zh-CN"/>
        </w:rPr>
        <w:t xml:space="preserve"> IE</w:t>
      </w:r>
      <w:r>
        <w:rPr>
          <w:lang w:val="en-US" w:eastAsia="zh-CN"/>
        </w:rPr>
        <w:t xml:space="preserve">. </w:t>
      </w:r>
      <w:r w:rsidR="001F7297">
        <w:rPr>
          <w:lang w:val="en-US" w:eastAsia="zh-CN"/>
        </w:rPr>
        <w:t xml:space="preserve">In our view the existing signaling defined in TS 38.331 is sufficient. This allows </w:t>
      </w:r>
      <w:proofErr w:type="spellStart"/>
      <w:r w:rsidR="007550BF">
        <w:rPr>
          <w:lang w:val="en-US" w:eastAsia="zh-CN"/>
        </w:rPr>
        <w:t>gNB</w:t>
      </w:r>
      <w:proofErr w:type="spellEnd"/>
      <w:r w:rsidR="007550BF">
        <w:rPr>
          <w:lang w:val="en-US" w:eastAsia="zh-CN"/>
        </w:rPr>
        <w:t xml:space="preserve"> to clearly know that the UE needs </w:t>
      </w:r>
      <w:r w:rsidR="007550BF">
        <w:rPr>
          <w:lang w:val="en-US" w:eastAsia="zh-CN"/>
        </w:rPr>
        <w:lastRenderedPageBreak/>
        <w:t xml:space="preserve">gaps for PRS measurements. Even if the Pre-MG are configured the UE and </w:t>
      </w:r>
      <w:proofErr w:type="spellStart"/>
      <w:r w:rsidR="007550BF">
        <w:rPr>
          <w:lang w:val="en-US" w:eastAsia="zh-CN"/>
        </w:rPr>
        <w:t>gNB</w:t>
      </w:r>
      <w:proofErr w:type="spellEnd"/>
      <w:r w:rsidR="007550BF">
        <w:rPr>
          <w:lang w:val="en-US" w:eastAsia="zh-CN"/>
        </w:rPr>
        <w:t xml:space="preserve"> will assume the Pre-MG status as activated. </w:t>
      </w:r>
    </w:p>
    <w:p w14:paraId="444D483F" w14:textId="3A6F2CF4" w:rsidR="00956A21" w:rsidRDefault="00956A21" w:rsidP="00BE74F6">
      <w:pPr>
        <w:pStyle w:val="BodyText"/>
        <w:spacing w:before="240" w:after="0"/>
        <w:rPr>
          <w:lang w:val="en-US" w:eastAsia="zh-CN"/>
        </w:rPr>
      </w:pPr>
      <w:r w:rsidRPr="00956A21">
        <w:rPr>
          <w:b/>
          <w:bCs/>
          <w:u w:val="single"/>
          <w:lang w:val="en-US" w:eastAsia="zh-CN"/>
        </w:rPr>
        <w:t xml:space="preserve">Event </w:t>
      </w:r>
      <w:r>
        <w:rPr>
          <w:b/>
          <w:bCs/>
          <w:u w:val="single"/>
          <w:lang w:val="en-US" w:eastAsia="zh-CN"/>
        </w:rPr>
        <w:t>other than</w:t>
      </w:r>
      <w:r w:rsidRPr="00956A21">
        <w:rPr>
          <w:b/>
          <w:bCs/>
          <w:u w:val="single"/>
          <w:lang w:val="en-US" w:eastAsia="zh-CN"/>
        </w:rPr>
        <w:t xml:space="preserve"> LPP request</w:t>
      </w:r>
      <w:r w:rsidR="00BE74F6">
        <w:rPr>
          <w:b/>
          <w:bCs/>
          <w:u w:val="single"/>
          <w:lang w:val="en-US" w:eastAsia="zh-CN"/>
        </w:rPr>
        <w:t>:</w:t>
      </w:r>
    </w:p>
    <w:p w14:paraId="12DE6D87" w14:textId="4D475323" w:rsidR="00A22D47" w:rsidRDefault="00117BCE" w:rsidP="005E2786">
      <w:pPr>
        <w:pStyle w:val="BodyText"/>
        <w:spacing w:before="120" w:after="0"/>
        <w:rPr>
          <w:lang w:val="en-US" w:eastAsia="zh-CN"/>
        </w:rPr>
      </w:pPr>
      <w:r>
        <w:rPr>
          <w:lang w:val="en-US" w:eastAsia="zh-CN"/>
        </w:rPr>
        <w:t xml:space="preserve">After the triggering of any of the </w:t>
      </w:r>
      <w:r w:rsidR="00A22D47">
        <w:rPr>
          <w:lang w:val="en-US" w:eastAsia="zh-CN"/>
        </w:rPr>
        <w:t>events</w:t>
      </w:r>
      <w:r w:rsidR="00AF0520">
        <w:rPr>
          <w:lang w:val="en-US" w:eastAsia="zh-CN"/>
        </w:rPr>
        <w:t xml:space="preserve"> other than LPP positioning request</w:t>
      </w:r>
      <w:r w:rsidR="00A22D47">
        <w:rPr>
          <w:lang w:val="en-US" w:eastAsia="zh-CN"/>
        </w:rPr>
        <w:t>:</w:t>
      </w:r>
    </w:p>
    <w:p w14:paraId="527C4696" w14:textId="38381A59" w:rsidR="00971946" w:rsidRDefault="00117BCE" w:rsidP="00D83DF4">
      <w:pPr>
        <w:pStyle w:val="BodyText"/>
        <w:numPr>
          <w:ilvl w:val="0"/>
          <w:numId w:val="10"/>
        </w:numPr>
        <w:spacing w:before="120" w:after="0"/>
        <w:rPr>
          <w:lang w:val="en-US" w:eastAsia="zh-CN"/>
        </w:rPr>
      </w:pPr>
      <w:r>
        <w:rPr>
          <w:lang w:val="en-US" w:eastAsia="zh-CN"/>
        </w:rPr>
        <w:t xml:space="preserve">if </w:t>
      </w:r>
      <w:r w:rsidR="004F7FDA">
        <w:rPr>
          <w:lang w:val="en-US" w:eastAsia="zh-CN"/>
        </w:rPr>
        <w:t xml:space="preserve">the UE </w:t>
      </w:r>
      <w:r w:rsidR="00610151">
        <w:rPr>
          <w:lang w:val="en-US" w:eastAsia="zh-CN"/>
        </w:rPr>
        <w:t>meets any of the criteri</w:t>
      </w:r>
      <w:r w:rsidR="00C458FC">
        <w:rPr>
          <w:lang w:val="en-US" w:eastAsia="zh-CN"/>
        </w:rPr>
        <w:t>a</w:t>
      </w:r>
      <w:r w:rsidR="00610151">
        <w:rPr>
          <w:lang w:val="en-US" w:eastAsia="zh-CN"/>
        </w:rPr>
        <w:t xml:space="preserve"> for performing measurements without ga</w:t>
      </w:r>
      <w:r w:rsidR="008531E5">
        <w:rPr>
          <w:lang w:val="en-US" w:eastAsia="zh-CN"/>
        </w:rPr>
        <w:t xml:space="preserve">ps defined in clause </w:t>
      </w:r>
      <w:r w:rsidR="008531E5" w:rsidRPr="008531E5">
        <w:rPr>
          <w:lang w:val="en-US" w:eastAsia="zh-CN"/>
        </w:rPr>
        <w:t>9.1.2A.3</w:t>
      </w:r>
      <w:r w:rsidR="008531E5">
        <w:rPr>
          <w:lang w:val="en-US" w:eastAsia="zh-CN"/>
        </w:rPr>
        <w:t xml:space="preserve"> then the</w:t>
      </w:r>
      <w:r w:rsidR="00D47153">
        <w:rPr>
          <w:lang w:val="en-US" w:eastAsia="zh-CN"/>
        </w:rPr>
        <w:t xml:space="preserve"> </w:t>
      </w:r>
      <w:r w:rsidR="003F0C1D">
        <w:rPr>
          <w:lang w:val="en-US" w:eastAsia="zh-CN"/>
        </w:rPr>
        <w:t xml:space="preserve">Pre-MG </w:t>
      </w:r>
      <w:r w:rsidR="00A23055">
        <w:rPr>
          <w:lang w:val="en-US" w:eastAsia="zh-CN"/>
        </w:rPr>
        <w:t xml:space="preserve">is </w:t>
      </w:r>
      <w:r w:rsidR="003F0C1D">
        <w:rPr>
          <w:lang w:val="en-US" w:eastAsia="zh-CN"/>
        </w:rPr>
        <w:t xml:space="preserve">activated. </w:t>
      </w:r>
    </w:p>
    <w:p w14:paraId="02DC6907" w14:textId="1D694208" w:rsidR="00A22D47" w:rsidRPr="00C458FC" w:rsidRDefault="00C458FC" w:rsidP="00D83DF4">
      <w:pPr>
        <w:pStyle w:val="BodyText"/>
        <w:numPr>
          <w:ilvl w:val="0"/>
          <w:numId w:val="10"/>
        </w:numPr>
        <w:spacing w:before="120" w:after="0"/>
        <w:rPr>
          <w:lang w:val="en-US" w:eastAsia="zh-CN"/>
        </w:rPr>
      </w:pPr>
      <w:r>
        <w:rPr>
          <w:lang w:val="en-US" w:eastAsia="zh-CN"/>
        </w:rPr>
        <w:t xml:space="preserve">if the UE meets any of the criteria for performing measurements with gaps defined in clause </w:t>
      </w:r>
      <w:r w:rsidRPr="008531E5">
        <w:rPr>
          <w:lang w:val="en-US" w:eastAsia="zh-CN"/>
        </w:rPr>
        <w:t>9.1.2A.3</w:t>
      </w:r>
      <w:r>
        <w:rPr>
          <w:lang w:val="en-US" w:eastAsia="zh-CN"/>
        </w:rPr>
        <w:t xml:space="preserve"> then the Pre-MG </w:t>
      </w:r>
      <w:r w:rsidR="00D471A7">
        <w:rPr>
          <w:lang w:val="en-US" w:eastAsia="zh-CN"/>
        </w:rPr>
        <w:t xml:space="preserve">is </w:t>
      </w:r>
      <w:proofErr w:type="spellStart"/>
      <w:r w:rsidR="00D471A7">
        <w:rPr>
          <w:lang w:val="en-US" w:eastAsia="zh-CN"/>
        </w:rPr>
        <w:t>de</w:t>
      </w:r>
      <w:r>
        <w:rPr>
          <w:lang w:val="en-US" w:eastAsia="zh-CN"/>
        </w:rPr>
        <w:t>ctivated</w:t>
      </w:r>
      <w:proofErr w:type="spellEnd"/>
      <w:r>
        <w:rPr>
          <w:lang w:val="en-US" w:eastAsia="zh-CN"/>
        </w:rPr>
        <w:t xml:space="preserve">. </w:t>
      </w:r>
    </w:p>
    <w:p w14:paraId="73FC435C" w14:textId="4ACF4413" w:rsidR="008E4A43" w:rsidRDefault="003C3908" w:rsidP="00B44015">
      <w:pPr>
        <w:pStyle w:val="BodyText"/>
        <w:spacing w:before="240" w:after="0"/>
        <w:rPr>
          <w:lang w:val="en-US" w:eastAsia="zh-CN"/>
        </w:rPr>
      </w:pPr>
      <w:r>
        <w:rPr>
          <w:lang w:val="en-US" w:eastAsia="zh-CN"/>
        </w:rPr>
        <w:t xml:space="preserve">If </w:t>
      </w:r>
      <w:r w:rsidR="004325BD">
        <w:rPr>
          <w:lang w:val="en-US" w:eastAsia="zh-CN"/>
        </w:rPr>
        <w:t xml:space="preserve">the activation/deactivation </w:t>
      </w:r>
      <w:r w:rsidR="00C74CAE">
        <w:rPr>
          <w:lang w:val="en-US" w:eastAsia="zh-CN"/>
        </w:rPr>
        <w:t xml:space="preserve">is triggered by RRC </w:t>
      </w:r>
      <w:r w:rsidR="00151CBF">
        <w:rPr>
          <w:lang w:val="en-US" w:eastAsia="zh-CN"/>
        </w:rPr>
        <w:t>based events</w:t>
      </w:r>
      <w:r w:rsidR="00C74CAE">
        <w:rPr>
          <w:lang w:val="en-US" w:eastAsia="zh-CN"/>
        </w:rPr>
        <w:t>, the</w:t>
      </w:r>
      <w:r>
        <w:rPr>
          <w:lang w:val="en-US" w:eastAsia="zh-CN"/>
        </w:rPr>
        <w:t>n the</w:t>
      </w:r>
      <w:r w:rsidR="00C74CAE">
        <w:rPr>
          <w:lang w:val="en-US" w:eastAsia="zh-CN"/>
        </w:rPr>
        <w:t xml:space="preserve"> </w:t>
      </w:r>
      <w:r w:rsidR="00FA7C22">
        <w:rPr>
          <w:lang w:val="en-US" w:eastAsia="zh-CN"/>
        </w:rPr>
        <w:t>Pre-MG status change</w:t>
      </w:r>
      <w:r w:rsidR="00AD7BD1">
        <w:rPr>
          <w:lang w:val="en-US" w:eastAsia="zh-CN"/>
        </w:rPr>
        <w:t xml:space="preserve">s </w:t>
      </w:r>
      <w:r w:rsidR="005F7227">
        <w:rPr>
          <w:lang w:val="en-US" w:eastAsia="zh-CN"/>
        </w:rPr>
        <w:t xml:space="preserve">after </w:t>
      </w:r>
      <w:r w:rsidR="00C74CAE">
        <w:rPr>
          <w:lang w:val="en-US" w:eastAsia="zh-CN"/>
        </w:rPr>
        <w:t>the RRC procedure delay and the transition time (</w:t>
      </w:r>
      <w:r w:rsidR="002E1F0D">
        <w:rPr>
          <w:lang w:val="en-US" w:eastAsia="zh-CN"/>
        </w:rPr>
        <w:sym w:font="Symbol" w:char="F044"/>
      </w:r>
      <w:r w:rsidR="002E1F0D">
        <w:rPr>
          <w:lang w:val="en-US" w:eastAsia="zh-CN"/>
        </w:rPr>
        <w:t>T</w:t>
      </w:r>
      <w:r w:rsidR="00C74CAE">
        <w:rPr>
          <w:lang w:val="en-US" w:eastAsia="zh-CN"/>
        </w:rPr>
        <w:t>)</w:t>
      </w:r>
      <w:r w:rsidR="002E1F0D">
        <w:rPr>
          <w:lang w:val="en-US" w:eastAsia="zh-CN"/>
        </w:rPr>
        <w:t xml:space="preserve">. </w:t>
      </w:r>
      <w:r w:rsidR="004C581B">
        <w:rPr>
          <w:lang w:val="en-US" w:eastAsia="zh-CN"/>
        </w:rPr>
        <w:t xml:space="preserve">In </w:t>
      </w:r>
      <w:r>
        <w:rPr>
          <w:lang w:val="en-US" w:eastAsia="zh-CN"/>
        </w:rPr>
        <w:t xml:space="preserve">this case </w:t>
      </w:r>
      <w:r w:rsidR="004C581B">
        <w:rPr>
          <w:lang w:val="en-US" w:eastAsia="zh-CN"/>
        </w:rPr>
        <w:t xml:space="preserve">the </w:t>
      </w:r>
      <w:r w:rsidR="00AD7BD1">
        <w:rPr>
          <w:lang w:val="en-US" w:eastAsia="zh-CN"/>
        </w:rPr>
        <w:t xml:space="preserve">Pre-MG </w:t>
      </w:r>
      <w:r w:rsidR="004C581B">
        <w:rPr>
          <w:lang w:val="en-US" w:eastAsia="zh-CN"/>
        </w:rPr>
        <w:t>activation/deactivation should include the RRC procedure delay and the transition time (</w:t>
      </w:r>
      <w:r w:rsidR="004C581B">
        <w:rPr>
          <w:lang w:val="en-US" w:eastAsia="zh-CN"/>
        </w:rPr>
        <w:sym w:font="Symbol" w:char="F044"/>
      </w:r>
      <w:r w:rsidR="004C581B">
        <w:rPr>
          <w:lang w:val="en-US" w:eastAsia="zh-CN"/>
        </w:rPr>
        <w:t xml:space="preserve">T). </w:t>
      </w:r>
    </w:p>
    <w:p w14:paraId="5454017A" w14:textId="06105635" w:rsidR="00FA7C22" w:rsidRDefault="00FA7C22" w:rsidP="00B44015">
      <w:pPr>
        <w:pStyle w:val="BodyText"/>
        <w:spacing w:before="240" w:after="0"/>
        <w:rPr>
          <w:lang w:val="en-US" w:eastAsia="zh-CN"/>
        </w:rPr>
      </w:pPr>
      <w:r>
        <w:rPr>
          <w:lang w:val="en-US" w:eastAsia="zh-CN"/>
        </w:rPr>
        <w:t xml:space="preserve">If the activation/deactivation is triggered by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activation/deactivation, then the </w:t>
      </w:r>
      <w:r w:rsidR="00AD7BD1">
        <w:rPr>
          <w:lang w:val="en-US" w:eastAsia="zh-CN"/>
        </w:rPr>
        <w:t xml:space="preserve">Pre-MG status changes after the </w:t>
      </w:r>
      <w:proofErr w:type="spellStart"/>
      <w:r w:rsidR="00AD7BD1">
        <w:rPr>
          <w:lang w:val="en-US" w:eastAsia="zh-CN"/>
        </w:rPr>
        <w:t>SCell</w:t>
      </w:r>
      <w:proofErr w:type="spellEnd"/>
      <w:r w:rsidR="00AD7BD1">
        <w:rPr>
          <w:lang w:val="en-US" w:eastAsia="zh-CN"/>
        </w:rPr>
        <w:t xml:space="preserve"> </w:t>
      </w:r>
      <w:r>
        <w:rPr>
          <w:lang w:val="en-US" w:eastAsia="zh-CN"/>
        </w:rPr>
        <w:t>activation/deactivation and the transition time (</w:t>
      </w:r>
      <w:r>
        <w:rPr>
          <w:lang w:val="en-US" w:eastAsia="zh-CN"/>
        </w:rPr>
        <w:sym w:font="Symbol" w:char="F044"/>
      </w:r>
      <w:r>
        <w:rPr>
          <w:lang w:val="en-US" w:eastAsia="zh-CN"/>
        </w:rPr>
        <w:t xml:space="preserve">T). In this case the </w:t>
      </w:r>
      <w:r w:rsidR="00AD7BD1">
        <w:rPr>
          <w:lang w:val="en-US" w:eastAsia="zh-CN"/>
        </w:rPr>
        <w:t xml:space="preserve">Pre-MG </w:t>
      </w:r>
      <w:r>
        <w:rPr>
          <w:lang w:val="en-US" w:eastAsia="zh-CN"/>
        </w:rPr>
        <w:t xml:space="preserve">activation/deactivation should include the </w:t>
      </w:r>
      <w:r w:rsidR="00FA40FD">
        <w:rPr>
          <w:lang w:val="en-US" w:eastAsia="zh-CN"/>
        </w:rPr>
        <w:t xml:space="preserve">entire </w:t>
      </w:r>
      <w:proofErr w:type="spellStart"/>
      <w:r w:rsidR="00FA40FD">
        <w:rPr>
          <w:lang w:val="en-US" w:eastAsia="zh-CN"/>
        </w:rPr>
        <w:t>SCell</w:t>
      </w:r>
      <w:proofErr w:type="spellEnd"/>
      <w:r w:rsidR="00FA40FD">
        <w:rPr>
          <w:lang w:val="en-US" w:eastAsia="zh-CN"/>
        </w:rPr>
        <w:t xml:space="preserve"> activation/deactivation </w:t>
      </w:r>
      <w:r>
        <w:rPr>
          <w:lang w:val="en-US" w:eastAsia="zh-CN"/>
        </w:rPr>
        <w:t>delay and the transition time (</w:t>
      </w:r>
      <w:r>
        <w:rPr>
          <w:lang w:val="en-US" w:eastAsia="zh-CN"/>
        </w:rPr>
        <w:sym w:font="Symbol" w:char="F044"/>
      </w:r>
      <w:r>
        <w:rPr>
          <w:lang w:val="en-US" w:eastAsia="zh-CN"/>
        </w:rPr>
        <w:t>T).</w:t>
      </w:r>
    </w:p>
    <w:p w14:paraId="229578C0" w14:textId="67EAB281" w:rsidR="003C3908" w:rsidRDefault="003C3908" w:rsidP="00B44015">
      <w:pPr>
        <w:pStyle w:val="BodyText"/>
        <w:spacing w:before="240" w:after="0"/>
        <w:rPr>
          <w:lang w:val="en-US" w:eastAsia="zh-CN"/>
        </w:rPr>
      </w:pPr>
      <w:r>
        <w:rPr>
          <w:lang w:val="en-US" w:eastAsia="zh-CN"/>
        </w:rPr>
        <w:t>However, in this case the activation/deactivation is triggered by RRC signaling. Therefore, the activation/deactivation starts after the RRC procedure delay and the transition time (</w:t>
      </w:r>
      <w:r>
        <w:rPr>
          <w:lang w:val="en-US" w:eastAsia="zh-CN"/>
        </w:rPr>
        <w:sym w:font="Symbol" w:char="F044"/>
      </w:r>
      <w:r>
        <w:rPr>
          <w:lang w:val="en-US" w:eastAsia="zh-CN"/>
        </w:rPr>
        <w:t xml:space="preserve">T). In other </w:t>
      </w:r>
      <w:proofErr w:type="gramStart"/>
      <w:r>
        <w:rPr>
          <w:lang w:val="en-US" w:eastAsia="zh-CN"/>
        </w:rPr>
        <w:t>words</w:t>
      </w:r>
      <w:proofErr w:type="gramEnd"/>
      <w:r>
        <w:rPr>
          <w:lang w:val="en-US" w:eastAsia="zh-CN"/>
        </w:rPr>
        <w:t xml:space="preserve"> the activation/deactivation should include the RRC procedure delay and the transition time (</w:t>
      </w:r>
      <w:r>
        <w:rPr>
          <w:lang w:val="en-US" w:eastAsia="zh-CN"/>
        </w:rPr>
        <w:sym w:font="Symbol" w:char="F044"/>
      </w:r>
      <w:r>
        <w:rPr>
          <w:lang w:val="en-US" w:eastAsia="zh-CN"/>
        </w:rPr>
        <w:t xml:space="preserve">T). </w:t>
      </w:r>
    </w:p>
    <w:p w14:paraId="622A00F1" w14:textId="4E70F5AA" w:rsidR="008E4A43" w:rsidRDefault="008E4A43" w:rsidP="003C3908">
      <w:pPr>
        <w:pStyle w:val="BodyText"/>
        <w:numPr>
          <w:ilvl w:val="0"/>
          <w:numId w:val="3"/>
        </w:numPr>
        <w:spacing w:before="240" w:after="0"/>
        <w:ind w:left="357" w:hanging="357"/>
        <w:rPr>
          <w:lang w:eastAsia="zh-CN"/>
        </w:rPr>
      </w:pPr>
      <w:r w:rsidRPr="00D168BA">
        <w:rPr>
          <w:b/>
          <w:bCs/>
          <w:lang w:eastAsia="zh-CN"/>
        </w:rPr>
        <w:t xml:space="preserve">Observation # </w:t>
      </w:r>
      <w:r w:rsidR="00B82CEE">
        <w:rPr>
          <w:b/>
          <w:bCs/>
          <w:lang w:eastAsia="zh-CN"/>
        </w:rPr>
        <w:t>2</w:t>
      </w:r>
      <w:r>
        <w:rPr>
          <w:lang w:eastAsia="zh-CN"/>
        </w:rPr>
        <w:t>:</w:t>
      </w:r>
      <w:r w:rsidRPr="00693B64">
        <w:t xml:space="preserve"> </w:t>
      </w:r>
      <w:r>
        <w:rPr>
          <w:lang w:eastAsia="zh-CN"/>
        </w:rPr>
        <w:t>C</w:t>
      </w:r>
      <w:r w:rsidRPr="008E4A43">
        <w:rPr>
          <w:lang w:eastAsia="zh-CN"/>
        </w:rPr>
        <w:t>lause 9.1.2A.3 of endorsed Big CR already includes use of Pre-MG for PRS measurements</w:t>
      </w:r>
      <w:r>
        <w:rPr>
          <w:lang w:eastAsia="zh-CN"/>
        </w:rPr>
        <w:t>.</w:t>
      </w:r>
    </w:p>
    <w:p w14:paraId="6954B287" w14:textId="6E216CB1" w:rsidR="002B7E15" w:rsidRDefault="002B7E15" w:rsidP="002B7E15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D168BA">
        <w:rPr>
          <w:b/>
          <w:bCs/>
          <w:lang w:eastAsia="zh-CN"/>
        </w:rPr>
        <w:t xml:space="preserve">Observation # </w:t>
      </w:r>
      <w:r w:rsidR="00B82CEE">
        <w:rPr>
          <w:b/>
          <w:bCs/>
          <w:lang w:eastAsia="zh-CN"/>
        </w:rPr>
        <w:t>3</w:t>
      </w:r>
      <w:r>
        <w:rPr>
          <w:lang w:eastAsia="zh-CN"/>
        </w:rPr>
        <w:t>:</w:t>
      </w:r>
      <w:r w:rsidRPr="00693B64">
        <w:t xml:space="preserve"> </w:t>
      </w:r>
      <w:r>
        <w:rPr>
          <w:lang w:eastAsia="zh-CN"/>
        </w:rPr>
        <w:t>I</w:t>
      </w:r>
      <w:r w:rsidRPr="002B7E15">
        <w:rPr>
          <w:lang w:eastAsia="zh-CN"/>
        </w:rPr>
        <w:t xml:space="preserve">f UE receives LPP request then the Pre-MG </w:t>
      </w:r>
      <w:r w:rsidR="00572044">
        <w:rPr>
          <w:lang w:eastAsia="zh-CN"/>
        </w:rPr>
        <w:t xml:space="preserve">should be </w:t>
      </w:r>
      <w:r w:rsidRPr="002B7E15">
        <w:rPr>
          <w:lang w:eastAsia="zh-CN"/>
        </w:rPr>
        <w:t xml:space="preserve">activated </w:t>
      </w:r>
      <w:r w:rsidR="00572044">
        <w:rPr>
          <w:lang w:eastAsia="zh-CN"/>
        </w:rPr>
        <w:t>(</w:t>
      </w:r>
      <w:r w:rsidRPr="002B7E15">
        <w:rPr>
          <w:lang w:eastAsia="zh-CN"/>
        </w:rPr>
        <w:t>if it was deactivated</w:t>
      </w:r>
      <w:r w:rsidR="00572044">
        <w:rPr>
          <w:lang w:eastAsia="zh-CN"/>
        </w:rPr>
        <w:t>).</w:t>
      </w:r>
    </w:p>
    <w:p w14:paraId="2F699D7A" w14:textId="0E5F8BCA" w:rsidR="00FD0360" w:rsidRPr="00BC79F4" w:rsidRDefault="00FD0360" w:rsidP="00FD0360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D168BA">
        <w:rPr>
          <w:b/>
          <w:bCs/>
          <w:lang w:eastAsia="zh-CN"/>
        </w:rPr>
        <w:t xml:space="preserve">Observation # </w:t>
      </w:r>
      <w:r w:rsidR="00B82CEE">
        <w:rPr>
          <w:b/>
          <w:bCs/>
          <w:lang w:eastAsia="zh-CN"/>
        </w:rPr>
        <w:t>4</w:t>
      </w:r>
      <w:r>
        <w:rPr>
          <w:lang w:eastAsia="zh-CN"/>
        </w:rPr>
        <w:t>:</w:t>
      </w:r>
      <w:r w:rsidRPr="00693B64">
        <w:t xml:space="preserve"> </w:t>
      </w:r>
      <w:proofErr w:type="spellStart"/>
      <w:r w:rsidRPr="00FD5089">
        <w:rPr>
          <w:i/>
          <w:iCs/>
          <w:lang w:eastAsia="zh-CN"/>
        </w:rPr>
        <w:t>LocationMeasurementIndication</w:t>
      </w:r>
      <w:proofErr w:type="spellEnd"/>
      <w:r w:rsidRPr="00FD0360">
        <w:rPr>
          <w:lang w:eastAsia="zh-CN"/>
        </w:rPr>
        <w:t xml:space="preserve"> IE</w:t>
      </w:r>
      <w:r w:rsidR="00FD5089">
        <w:rPr>
          <w:lang w:eastAsia="zh-CN"/>
        </w:rPr>
        <w:t xml:space="preserve"> </w:t>
      </w:r>
      <w:r w:rsidRPr="00FD0360">
        <w:rPr>
          <w:lang w:eastAsia="zh-CN"/>
        </w:rPr>
        <w:t xml:space="preserve">in TS 38.331 </w:t>
      </w:r>
      <w:proofErr w:type="spellStart"/>
      <w:r w:rsidR="00FD5089">
        <w:rPr>
          <w:lang w:eastAsia="zh-CN"/>
        </w:rPr>
        <w:t>unambigiously</w:t>
      </w:r>
      <w:proofErr w:type="spellEnd"/>
      <w:r w:rsidR="00FD5089">
        <w:rPr>
          <w:lang w:eastAsia="zh-CN"/>
        </w:rPr>
        <w:t xml:space="preserve"> </w:t>
      </w:r>
      <w:r w:rsidRPr="00FD0360">
        <w:rPr>
          <w:lang w:eastAsia="zh-CN"/>
        </w:rPr>
        <w:t xml:space="preserve">allows </w:t>
      </w:r>
      <w:proofErr w:type="spellStart"/>
      <w:r w:rsidRPr="00FD0360">
        <w:rPr>
          <w:lang w:eastAsia="zh-CN"/>
        </w:rPr>
        <w:t>gNB</w:t>
      </w:r>
      <w:proofErr w:type="spellEnd"/>
      <w:r w:rsidRPr="00FD0360">
        <w:rPr>
          <w:lang w:eastAsia="zh-CN"/>
        </w:rPr>
        <w:t xml:space="preserve"> to know that the UE needs gaps for PRS measurements</w:t>
      </w:r>
      <w:r w:rsidR="00FD5089">
        <w:rPr>
          <w:lang w:eastAsia="zh-CN"/>
        </w:rPr>
        <w:t>.</w:t>
      </w:r>
    </w:p>
    <w:p w14:paraId="6B7A2A61" w14:textId="6E72401D" w:rsidR="0054266B" w:rsidRDefault="008E4A43" w:rsidP="0054266B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b/>
          <w:bCs/>
          <w:lang w:eastAsia="zh-CN"/>
        </w:rPr>
        <w:t>Proposal</w:t>
      </w:r>
      <w:r w:rsidRPr="00D168BA">
        <w:rPr>
          <w:b/>
          <w:bCs/>
          <w:lang w:eastAsia="zh-CN"/>
        </w:rPr>
        <w:t xml:space="preserve"> # </w:t>
      </w:r>
      <w:r w:rsidR="00B82CEE">
        <w:rPr>
          <w:b/>
          <w:bCs/>
          <w:lang w:eastAsia="zh-CN"/>
        </w:rPr>
        <w:t>2</w:t>
      </w:r>
      <w:r>
        <w:rPr>
          <w:lang w:eastAsia="zh-CN"/>
        </w:rPr>
        <w:t>:</w:t>
      </w:r>
      <w:r w:rsidR="00ED4C90">
        <w:t xml:space="preserve"> </w:t>
      </w:r>
      <w:r w:rsidR="00ED4C90" w:rsidRPr="00ED4C90">
        <w:t>UE shall inform network about PRS measurement b</w:t>
      </w:r>
      <w:r w:rsidR="0054266B">
        <w:t xml:space="preserve">ased on the existing RRC </w:t>
      </w:r>
      <w:proofErr w:type="spellStart"/>
      <w:r w:rsidR="0054266B">
        <w:t>signaling</w:t>
      </w:r>
      <w:proofErr w:type="spellEnd"/>
      <w:r w:rsidR="0054266B">
        <w:t xml:space="preserve"> in 38</w:t>
      </w:r>
      <w:r w:rsidR="0054266B">
        <w:rPr>
          <w:lang w:eastAsia="zh-CN"/>
        </w:rPr>
        <w:t>.133.</w:t>
      </w:r>
    </w:p>
    <w:p w14:paraId="20159BC3" w14:textId="64288E7A" w:rsidR="00FD5089" w:rsidRDefault="00FD5089" w:rsidP="00FD5089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D168BA">
        <w:rPr>
          <w:b/>
          <w:bCs/>
          <w:lang w:eastAsia="zh-CN"/>
        </w:rPr>
        <w:t xml:space="preserve">Observation # </w:t>
      </w:r>
      <w:r w:rsidR="00B82CEE">
        <w:rPr>
          <w:b/>
          <w:bCs/>
          <w:lang w:eastAsia="zh-CN"/>
        </w:rPr>
        <w:t>5</w:t>
      </w:r>
      <w:r>
        <w:rPr>
          <w:lang w:eastAsia="zh-CN"/>
        </w:rPr>
        <w:t>:</w:t>
      </w:r>
      <w:r w:rsidRPr="00693B64">
        <w:t xml:space="preserve"> </w:t>
      </w:r>
      <w:r w:rsidR="00FA40FD" w:rsidRPr="00FA40FD">
        <w:rPr>
          <w:lang w:eastAsia="zh-CN"/>
        </w:rPr>
        <w:t xml:space="preserve">If the activation/deactivation is triggered by RRC </w:t>
      </w:r>
      <w:r w:rsidR="00661C47">
        <w:rPr>
          <w:lang w:eastAsia="zh-CN"/>
        </w:rPr>
        <w:t>based events</w:t>
      </w:r>
      <w:r w:rsidR="00FA40FD" w:rsidRPr="00FA40FD">
        <w:rPr>
          <w:lang w:eastAsia="zh-CN"/>
        </w:rPr>
        <w:t>, then the Pre-MG status changes after the RRC procedure delay and the transition time</w:t>
      </w:r>
      <w:r w:rsidR="00FA40FD">
        <w:rPr>
          <w:lang w:eastAsia="zh-CN"/>
        </w:rPr>
        <w:t xml:space="preserve"> (</w:t>
      </w:r>
      <w:r w:rsidR="00FA40FD">
        <w:rPr>
          <w:lang w:eastAsia="zh-CN"/>
        </w:rPr>
        <w:sym w:font="Symbol" w:char="F044"/>
      </w:r>
      <w:r w:rsidR="00FA40FD">
        <w:rPr>
          <w:lang w:eastAsia="zh-CN"/>
        </w:rPr>
        <w:t>T)</w:t>
      </w:r>
      <w:r w:rsidR="00FA40FD" w:rsidRPr="00FA40FD">
        <w:rPr>
          <w:lang w:eastAsia="zh-CN"/>
        </w:rPr>
        <w:t>.</w:t>
      </w:r>
    </w:p>
    <w:p w14:paraId="3CDF7C75" w14:textId="1EAB1C93" w:rsidR="00FA40FD" w:rsidRPr="00BC79F4" w:rsidRDefault="00FA40FD" w:rsidP="00FA40FD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D168BA">
        <w:rPr>
          <w:b/>
          <w:bCs/>
          <w:lang w:eastAsia="zh-CN"/>
        </w:rPr>
        <w:t xml:space="preserve">Observation # </w:t>
      </w:r>
      <w:r w:rsidR="00B82CEE">
        <w:rPr>
          <w:b/>
          <w:bCs/>
          <w:lang w:eastAsia="zh-CN"/>
        </w:rPr>
        <w:t>6</w:t>
      </w:r>
      <w:r>
        <w:rPr>
          <w:lang w:eastAsia="zh-CN"/>
        </w:rPr>
        <w:t>:</w:t>
      </w:r>
      <w:r w:rsidRPr="00693B64">
        <w:t xml:space="preserve"> </w:t>
      </w:r>
      <w:r w:rsidR="00661C47" w:rsidRPr="00661C47">
        <w:t xml:space="preserve">If the activation/deactivation is triggered by </w:t>
      </w:r>
      <w:proofErr w:type="spellStart"/>
      <w:r w:rsidR="00661C47" w:rsidRPr="00661C47">
        <w:t>SCell</w:t>
      </w:r>
      <w:proofErr w:type="spellEnd"/>
      <w:r w:rsidR="00661C47" w:rsidRPr="00661C47">
        <w:t xml:space="preserve"> activation/deactivation, then the Pre-MG status changes after the </w:t>
      </w:r>
      <w:proofErr w:type="spellStart"/>
      <w:r w:rsidR="00661C47" w:rsidRPr="00661C47">
        <w:t>SCell</w:t>
      </w:r>
      <w:proofErr w:type="spellEnd"/>
      <w:r w:rsidR="00661C47" w:rsidRPr="00661C47">
        <w:t xml:space="preserve"> activation/deactivation </w:t>
      </w:r>
      <w:r w:rsidRPr="00FA40FD">
        <w:rPr>
          <w:lang w:eastAsia="zh-CN"/>
        </w:rPr>
        <w:t>and the transition time</w:t>
      </w:r>
      <w:r>
        <w:rPr>
          <w:lang w:eastAsia="zh-CN"/>
        </w:rPr>
        <w:t xml:space="preserve"> (</w:t>
      </w:r>
      <w:r>
        <w:rPr>
          <w:lang w:eastAsia="zh-CN"/>
        </w:rPr>
        <w:sym w:font="Symbol" w:char="F044"/>
      </w:r>
      <w:r>
        <w:rPr>
          <w:lang w:eastAsia="zh-CN"/>
        </w:rPr>
        <w:t>T)</w:t>
      </w:r>
      <w:r w:rsidRPr="00FA40FD">
        <w:rPr>
          <w:lang w:eastAsia="zh-CN"/>
        </w:rPr>
        <w:t>.</w:t>
      </w:r>
    </w:p>
    <w:p w14:paraId="2CB3B005" w14:textId="506CAB2B" w:rsidR="00E609A4" w:rsidRPr="00E609A4" w:rsidRDefault="00FD5089" w:rsidP="00E609A4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b/>
          <w:bCs/>
          <w:lang w:eastAsia="zh-CN"/>
        </w:rPr>
        <w:t>Proposal</w:t>
      </w:r>
      <w:r w:rsidRPr="00D168BA">
        <w:rPr>
          <w:b/>
          <w:bCs/>
          <w:lang w:eastAsia="zh-CN"/>
        </w:rPr>
        <w:t xml:space="preserve"> # </w:t>
      </w:r>
      <w:r w:rsidR="00B82CEE">
        <w:rPr>
          <w:b/>
          <w:bCs/>
          <w:lang w:eastAsia="zh-CN"/>
        </w:rPr>
        <w:t>3</w:t>
      </w:r>
      <w:r>
        <w:rPr>
          <w:lang w:eastAsia="zh-CN"/>
        </w:rPr>
        <w:t>:</w:t>
      </w:r>
      <w:r w:rsidR="00E609A4">
        <w:rPr>
          <w:lang w:eastAsia="zh-CN"/>
        </w:rPr>
        <w:t xml:space="preserve"> </w:t>
      </w:r>
      <w:r w:rsidR="00E609A4" w:rsidRPr="00E609A4">
        <w:rPr>
          <w:lang w:val="en-US" w:eastAsia="zh-CN"/>
        </w:rPr>
        <w:t>After the triggering of any event other than LPP positioning request:</w:t>
      </w:r>
    </w:p>
    <w:p w14:paraId="047481DE" w14:textId="77777777" w:rsidR="00E609A4" w:rsidRDefault="00E609A4" w:rsidP="00E609A4">
      <w:pPr>
        <w:pStyle w:val="BodyText"/>
        <w:numPr>
          <w:ilvl w:val="1"/>
          <w:numId w:val="3"/>
        </w:numPr>
        <w:spacing w:before="120" w:after="0"/>
        <w:rPr>
          <w:lang w:val="en-US" w:eastAsia="zh-CN"/>
        </w:rPr>
      </w:pPr>
      <w:r>
        <w:rPr>
          <w:lang w:val="en-US" w:eastAsia="zh-CN"/>
        </w:rPr>
        <w:t xml:space="preserve">if the UE meets any of the criteria for performing measurements without gaps defined in clause </w:t>
      </w:r>
      <w:r w:rsidRPr="008531E5">
        <w:rPr>
          <w:lang w:val="en-US" w:eastAsia="zh-CN"/>
        </w:rPr>
        <w:t>9.1.2A.3</w:t>
      </w:r>
      <w:r>
        <w:rPr>
          <w:lang w:val="en-US" w:eastAsia="zh-CN"/>
        </w:rPr>
        <w:t xml:space="preserve"> then the Pre-MG is activated. </w:t>
      </w:r>
    </w:p>
    <w:p w14:paraId="04A6D128" w14:textId="77777777" w:rsidR="00E609A4" w:rsidRPr="00C458FC" w:rsidRDefault="00E609A4" w:rsidP="00E609A4">
      <w:pPr>
        <w:pStyle w:val="BodyText"/>
        <w:numPr>
          <w:ilvl w:val="1"/>
          <w:numId w:val="3"/>
        </w:numPr>
        <w:spacing w:before="120" w:after="0"/>
        <w:rPr>
          <w:lang w:val="en-US" w:eastAsia="zh-CN"/>
        </w:rPr>
      </w:pPr>
      <w:r>
        <w:rPr>
          <w:lang w:val="en-US" w:eastAsia="zh-CN"/>
        </w:rPr>
        <w:t xml:space="preserve">if the UE meets any of the criteria for performing measurements with gaps defined in clause </w:t>
      </w:r>
      <w:r w:rsidRPr="008531E5">
        <w:rPr>
          <w:lang w:val="en-US" w:eastAsia="zh-CN"/>
        </w:rPr>
        <w:t>9.1.2A.3</w:t>
      </w:r>
      <w:r>
        <w:rPr>
          <w:lang w:val="en-US" w:eastAsia="zh-CN"/>
        </w:rPr>
        <w:t xml:space="preserve"> then the Pre-MG is </w:t>
      </w:r>
      <w:proofErr w:type="spellStart"/>
      <w:r>
        <w:rPr>
          <w:lang w:val="en-US" w:eastAsia="zh-CN"/>
        </w:rPr>
        <w:t>dectivated</w:t>
      </w:r>
      <w:proofErr w:type="spellEnd"/>
      <w:r>
        <w:rPr>
          <w:lang w:val="en-US" w:eastAsia="zh-CN"/>
        </w:rPr>
        <w:t xml:space="preserve">. </w:t>
      </w:r>
    </w:p>
    <w:p w14:paraId="400D2821" w14:textId="439499E0" w:rsidR="009C77C7" w:rsidRPr="00E609A4" w:rsidRDefault="009C77C7" w:rsidP="009C77C7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b/>
          <w:bCs/>
          <w:lang w:eastAsia="zh-CN"/>
        </w:rPr>
        <w:t>Proposal</w:t>
      </w:r>
      <w:r w:rsidRPr="00D168BA">
        <w:rPr>
          <w:b/>
          <w:bCs/>
          <w:lang w:eastAsia="zh-CN"/>
        </w:rPr>
        <w:t xml:space="preserve"> # </w:t>
      </w:r>
      <w:r w:rsidR="00B82CEE">
        <w:rPr>
          <w:b/>
          <w:bCs/>
          <w:lang w:eastAsia="zh-CN"/>
        </w:rPr>
        <w:t>4</w:t>
      </w:r>
      <w:r>
        <w:rPr>
          <w:lang w:eastAsia="zh-CN"/>
        </w:rPr>
        <w:t xml:space="preserve">: </w:t>
      </w:r>
      <w:r w:rsidR="00786A90">
        <w:rPr>
          <w:lang w:val="en-US" w:eastAsia="zh-CN"/>
        </w:rPr>
        <w:t xml:space="preserve">Activation/deactivation delay for Pre-MG </w:t>
      </w:r>
      <w:r w:rsidR="00661C47">
        <w:rPr>
          <w:lang w:val="en-US" w:eastAsia="zh-CN"/>
        </w:rPr>
        <w:t xml:space="preserve">status change </w:t>
      </w:r>
      <w:r w:rsidR="0025632C">
        <w:rPr>
          <w:lang w:val="en-US" w:eastAsia="zh-CN"/>
        </w:rPr>
        <w:t xml:space="preserve">due to </w:t>
      </w:r>
      <w:r w:rsidR="00661C47">
        <w:rPr>
          <w:lang w:val="en-US" w:eastAsia="zh-CN"/>
        </w:rPr>
        <w:t xml:space="preserve">any RRC </w:t>
      </w:r>
      <w:r w:rsidR="002F091F">
        <w:rPr>
          <w:lang w:val="en-US" w:eastAsia="zh-CN"/>
        </w:rPr>
        <w:t xml:space="preserve">triggered event </w:t>
      </w:r>
      <w:r w:rsidR="0025632C">
        <w:rPr>
          <w:lang w:val="en-US" w:eastAsia="zh-CN"/>
        </w:rPr>
        <w:t xml:space="preserve">shall be the sum of </w:t>
      </w:r>
      <w:r w:rsidR="00786A90">
        <w:rPr>
          <w:lang w:val="en-US" w:eastAsia="zh-CN"/>
        </w:rPr>
        <w:t>RRC procedure delay and the transition time (</w:t>
      </w:r>
      <w:r w:rsidR="00786A90">
        <w:rPr>
          <w:lang w:val="en-US" w:eastAsia="zh-CN"/>
        </w:rPr>
        <w:sym w:font="Symbol" w:char="F044"/>
      </w:r>
      <w:r w:rsidR="00786A90">
        <w:rPr>
          <w:lang w:val="en-US" w:eastAsia="zh-CN"/>
        </w:rPr>
        <w:t>T)</w:t>
      </w:r>
      <w:r w:rsidR="0025632C">
        <w:rPr>
          <w:lang w:val="en-US" w:eastAsia="zh-CN"/>
        </w:rPr>
        <w:t>.</w:t>
      </w:r>
    </w:p>
    <w:p w14:paraId="0C9C8DE8" w14:textId="49445D5C" w:rsidR="0025632C" w:rsidRPr="00E609A4" w:rsidRDefault="0025632C" w:rsidP="0025632C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b/>
          <w:bCs/>
          <w:lang w:eastAsia="zh-CN"/>
        </w:rPr>
        <w:t>Proposal</w:t>
      </w:r>
      <w:r w:rsidRPr="00D168BA">
        <w:rPr>
          <w:b/>
          <w:bCs/>
          <w:lang w:eastAsia="zh-CN"/>
        </w:rPr>
        <w:t xml:space="preserve"> # </w:t>
      </w:r>
      <w:r w:rsidR="00B82CEE">
        <w:rPr>
          <w:b/>
          <w:bCs/>
          <w:lang w:eastAsia="zh-CN"/>
        </w:rPr>
        <w:t>5</w:t>
      </w:r>
      <w:r>
        <w:rPr>
          <w:lang w:eastAsia="zh-CN"/>
        </w:rPr>
        <w:t xml:space="preserve">: </w:t>
      </w:r>
      <w:r>
        <w:rPr>
          <w:lang w:val="en-US" w:eastAsia="zh-CN"/>
        </w:rPr>
        <w:t xml:space="preserve">Activation/deactivation delay for Pre-MG status change due to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activation/deactivation event shall be the sum of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activation/deactivation delay and the transition time (</w:t>
      </w:r>
      <w:r>
        <w:rPr>
          <w:lang w:val="en-US" w:eastAsia="zh-CN"/>
        </w:rPr>
        <w:sym w:font="Symbol" w:char="F044"/>
      </w:r>
      <w:r>
        <w:rPr>
          <w:lang w:val="en-US" w:eastAsia="zh-CN"/>
        </w:rPr>
        <w:t>T).</w:t>
      </w:r>
    </w:p>
    <w:p w14:paraId="103D709B" w14:textId="4C73FF2E" w:rsidR="00FD5089" w:rsidRPr="008E4A43" w:rsidRDefault="0025632C" w:rsidP="0025632C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b/>
          <w:bCs/>
          <w:lang w:eastAsia="zh-CN"/>
        </w:rPr>
        <w:t>Proposal</w:t>
      </w:r>
      <w:r w:rsidRPr="00D168BA">
        <w:rPr>
          <w:b/>
          <w:bCs/>
          <w:lang w:eastAsia="zh-CN"/>
        </w:rPr>
        <w:t xml:space="preserve"> # </w:t>
      </w:r>
      <w:r w:rsidR="00B82CEE">
        <w:rPr>
          <w:b/>
          <w:bCs/>
          <w:lang w:eastAsia="zh-CN"/>
        </w:rPr>
        <w:t>6</w:t>
      </w:r>
      <w:r>
        <w:rPr>
          <w:lang w:eastAsia="zh-CN"/>
        </w:rPr>
        <w:t xml:space="preserve">: </w:t>
      </w:r>
      <w:r>
        <w:rPr>
          <w:lang w:val="en-US" w:eastAsia="zh-CN"/>
        </w:rPr>
        <w:t>Transition time (</w:t>
      </w:r>
      <w:r>
        <w:rPr>
          <w:lang w:val="en-US" w:eastAsia="zh-CN"/>
        </w:rPr>
        <w:sym w:font="Symbol" w:char="F044"/>
      </w:r>
      <w:r>
        <w:rPr>
          <w:lang w:val="en-US" w:eastAsia="zh-CN"/>
        </w:rPr>
        <w:t xml:space="preserve">T) = 5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 for </w:t>
      </w:r>
      <w:r w:rsidR="0005267D">
        <w:rPr>
          <w:lang w:val="en-US" w:eastAsia="zh-CN"/>
        </w:rPr>
        <w:t>Pre-MG status change due to any type of even.</w:t>
      </w:r>
    </w:p>
    <w:p w14:paraId="6C4881CA" w14:textId="77777777" w:rsidR="008E4A43" w:rsidRPr="00215742" w:rsidRDefault="008E4A43" w:rsidP="008E4A43">
      <w:pPr>
        <w:pStyle w:val="Heading1"/>
        <w:numPr>
          <w:ilvl w:val="0"/>
          <w:numId w:val="8"/>
        </w:numPr>
        <w:spacing w:before="360" w:after="0"/>
      </w:pPr>
      <w:r>
        <w:t xml:space="preserve">Signalling based activation/deactivation of Pre-MG in CA </w:t>
      </w:r>
    </w:p>
    <w:p w14:paraId="34A80F42" w14:textId="77777777" w:rsidR="008E4A43" w:rsidRDefault="008E4A43" w:rsidP="008E4A43">
      <w:pPr>
        <w:spacing w:before="240" w:after="240"/>
        <w:rPr>
          <w:lang w:val="en-US"/>
        </w:rPr>
      </w:pPr>
      <w:r>
        <w:rPr>
          <w:lang w:val="en-US"/>
        </w:rPr>
        <w:t xml:space="preserve">The following was agreed regarding </w:t>
      </w:r>
      <w:proofErr w:type="spellStart"/>
      <w:proofErr w:type="gram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based</w:t>
      </w:r>
      <w:proofErr w:type="gramEnd"/>
      <w:r>
        <w:rPr>
          <w:lang w:val="en-US"/>
        </w:rPr>
        <w:t xml:space="preserve"> </w:t>
      </w:r>
      <w:r w:rsidRPr="000B1DF5">
        <w:rPr>
          <w:lang w:val="en-US"/>
        </w:rPr>
        <w:t xml:space="preserve">activation/deactivation status of </w:t>
      </w:r>
      <w:r>
        <w:rPr>
          <w:lang w:val="en-US"/>
        </w:rPr>
        <w:t xml:space="preserve">Pre-MG </w:t>
      </w:r>
      <w:r w:rsidRPr="000B1DF5">
        <w:rPr>
          <w:lang w:val="en-US"/>
        </w:rPr>
        <w:t>in CA</w:t>
      </w:r>
      <w:r>
        <w:rPr>
          <w:lang w:val="en-US"/>
        </w:rPr>
        <w:t xml:space="preserve"> [1]:</w:t>
      </w:r>
    </w:p>
    <w:p w14:paraId="2E5E15FE" w14:textId="35D4C66C" w:rsidR="008E4A43" w:rsidRPr="00EC1A98" w:rsidRDefault="008E4A43" w:rsidP="008E4A43">
      <w:pPr>
        <w:pStyle w:val="ListParagraph"/>
        <w:numPr>
          <w:ilvl w:val="0"/>
          <w:numId w:val="11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EC1A98">
        <w:rPr>
          <w:rFonts w:ascii="Times New Roman" w:eastAsiaTheme="minorEastAsia" w:hAnsi="Times New Roman"/>
          <w:bCs/>
          <w:i/>
          <w:iCs/>
          <w:sz w:val="16"/>
          <w:szCs w:val="16"/>
        </w:rPr>
        <w:t>FFS on the rules on how to combine the individual per-BWP pre-MG status.</w:t>
      </w:r>
    </w:p>
    <w:p w14:paraId="6A7E81E5" w14:textId="77777777" w:rsidR="008E4A43" w:rsidRPr="00D83DF4" w:rsidRDefault="008E4A43" w:rsidP="008E4A43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>Option 1a</w:t>
      </w:r>
    </w:p>
    <w:p w14:paraId="124A191E" w14:textId="77777777" w:rsidR="008E4A43" w:rsidRPr="00D83DF4" w:rsidRDefault="008E4A43" w:rsidP="008E4A4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 xml:space="preserve">When configured with per-UE gap, </w:t>
      </w:r>
    </w:p>
    <w:p w14:paraId="3FB24F18" w14:textId="77777777" w:rsidR="008E4A43" w:rsidRPr="00D83DF4" w:rsidRDefault="008E4A43" w:rsidP="008E4A43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 xml:space="preserve">assume the per-UE gap is ON as long as the pre-MG status of active DL BWP in one of the CCs is ON, </w:t>
      </w:r>
    </w:p>
    <w:p w14:paraId="3691123A" w14:textId="77777777" w:rsidR="008E4A43" w:rsidRPr="00D83DF4" w:rsidRDefault="008E4A43" w:rsidP="008E4A43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 xml:space="preserve">and assume the per-UE gap is OFF only if the pre-MG status of active DL BWP in all CCs </w:t>
      </w:r>
      <w:proofErr w:type="gramStart"/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>are</w:t>
      </w:r>
      <w:proofErr w:type="gramEnd"/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 xml:space="preserve"> OFF. </w:t>
      </w:r>
    </w:p>
    <w:p w14:paraId="767511FC" w14:textId="77777777" w:rsidR="008E4A43" w:rsidRPr="00D83DF4" w:rsidRDefault="008E4A43" w:rsidP="008E4A4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lastRenderedPageBreak/>
        <w:t xml:space="preserve">When configured with per-FR gap, </w:t>
      </w:r>
    </w:p>
    <w:p w14:paraId="043FE55D" w14:textId="77777777" w:rsidR="008E4A43" w:rsidRPr="00D83DF4" w:rsidRDefault="008E4A43" w:rsidP="008E4A43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 xml:space="preserve">assume the gap is ON as long as the pre-MG status of active DL BWP in one of the CCs in the same FR is ON, </w:t>
      </w:r>
    </w:p>
    <w:p w14:paraId="224EDB28" w14:textId="77777777" w:rsidR="008E4A43" w:rsidRPr="00D83DF4" w:rsidRDefault="008E4A43" w:rsidP="008E4A43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>and assume the gap is OFF only if the pre-MG status of active DL active DL BWP in all CCs in the same FR are OFF</w:t>
      </w:r>
    </w:p>
    <w:p w14:paraId="463A541D" w14:textId="77777777" w:rsidR="008E4A43" w:rsidRPr="00D83DF4" w:rsidRDefault="008E4A43" w:rsidP="008E4A43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 xml:space="preserve">Option 1b </w:t>
      </w:r>
    </w:p>
    <w:p w14:paraId="46B9BA6C" w14:textId="77777777" w:rsidR="008E4A43" w:rsidRPr="00D83DF4" w:rsidRDefault="008E4A43" w:rsidP="008E4A4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 xml:space="preserve">For per-UE pre-MG, </w:t>
      </w:r>
    </w:p>
    <w:p w14:paraId="5E318B90" w14:textId="77777777" w:rsidR="008E4A43" w:rsidRPr="00D83DF4" w:rsidRDefault="008E4A43" w:rsidP="008E4A43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 xml:space="preserve">UE assumes the pre-MG is ON as long as the pre-MG status for active DL BWP in one of the activated CCs or for one of the deactivated SCCs is ON, </w:t>
      </w:r>
    </w:p>
    <w:p w14:paraId="2DC3F459" w14:textId="77777777" w:rsidR="008E4A43" w:rsidRPr="00D83DF4" w:rsidRDefault="008E4A43" w:rsidP="008E4A43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 xml:space="preserve">and assume the pre-MG is OFF only if the pre-MG status for active DL BWP in all activated CCs and for all deactivated SCCs are OFF. </w:t>
      </w:r>
    </w:p>
    <w:p w14:paraId="5181B66C" w14:textId="77777777" w:rsidR="008E4A43" w:rsidRPr="00D83DF4" w:rsidRDefault="008E4A43" w:rsidP="008E4A43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 xml:space="preserve">For per-FR pre-MG, </w:t>
      </w:r>
    </w:p>
    <w:p w14:paraId="784040FF" w14:textId="77777777" w:rsidR="008E4A43" w:rsidRPr="00D83DF4" w:rsidRDefault="008E4A43" w:rsidP="008E4A43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 xml:space="preserve">UE assumes the pre-MG is ON as long as the pre-MG status for active DL BWP in one of the activated CCs or for one of the deactivated SCCs in the same FR is ON, </w:t>
      </w:r>
    </w:p>
    <w:p w14:paraId="540A68D4" w14:textId="77777777" w:rsidR="008E4A43" w:rsidRPr="00D83DF4" w:rsidRDefault="008E4A43" w:rsidP="008E4A43">
      <w:pPr>
        <w:pStyle w:val="ListParagraph"/>
        <w:numPr>
          <w:ilvl w:val="2"/>
          <w:numId w:val="11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line="259" w:lineRule="auto"/>
        <w:ind w:hanging="357"/>
        <w:contextualSpacing w:val="0"/>
        <w:textAlignment w:val="baseline"/>
        <w:rPr>
          <w:rFonts w:ascii="Times New Roman" w:eastAsiaTheme="minorEastAsia" w:hAnsi="Times New Roman"/>
          <w:bCs/>
          <w:i/>
          <w:iCs/>
          <w:sz w:val="16"/>
          <w:szCs w:val="16"/>
        </w:rPr>
      </w:pPr>
      <w:r w:rsidRPr="00D83DF4">
        <w:rPr>
          <w:rFonts w:ascii="Times New Roman" w:eastAsiaTheme="minorEastAsia" w:hAnsi="Times New Roman"/>
          <w:bCs/>
          <w:i/>
          <w:iCs/>
          <w:sz w:val="16"/>
          <w:szCs w:val="16"/>
        </w:rPr>
        <w:t>and assume the pre-MG is OFF only if the pre-MG status for active DL BWP in all activated CCs and for all deactivated SCCs in the same FR are OFF</w:t>
      </w:r>
    </w:p>
    <w:p w14:paraId="2E645FF6" w14:textId="77777777" w:rsidR="008E4A43" w:rsidRDefault="008E4A43" w:rsidP="008E4A43">
      <w:pPr>
        <w:pStyle w:val="BodyText"/>
        <w:spacing w:before="240" w:after="0"/>
        <w:rPr>
          <w:lang w:val="en-US" w:eastAsia="zh-CN"/>
        </w:rPr>
      </w:pPr>
      <w:r>
        <w:rPr>
          <w:lang w:val="en-US" w:eastAsia="zh-CN"/>
        </w:rPr>
        <w:t xml:space="preserve">When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is deactivated then the UE does not need any measurement gaps for performing measurements. Therefore, we support option 1a. </w:t>
      </w:r>
    </w:p>
    <w:p w14:paraId="5BC23D21" w14:textId="458FA8E4" w:rsidR="008E4A43" w:rsidRDefault="008E4A43" w:rsidP="008E4A43">
      <w:pPr>
        <w:pStyle w:val="BodyText"/>
        <w:numPr>
          <w:ilvl w:val="0"/>
          <w:numId w:val="3"/>
        </w:numPr>
        <w:spacing w:before="240" w:after="0"/>
        <w:ind w:left="357" w:hanging="357"/>
        <w:rPr>
          <w:lang w:eastAsia="zh-CN"/>
        </w:rPr>
      </w:pPr>
      <w:r w:rsidRPr="00D168BA">
        <w:rPr>
          <w:b/>
          <w:bCs/>
          <w:lang w:eastAsia="zh-CN"/>
        </w:rPr>
        <w:t xml:space="preserve">Observation # </w:t>
      </w:r>
      <w:r w:rsidR="0061751B">
        <w:rPr>
          <w:b/>
          <w:bCs/>
          <w:lang w:eastAsia="zh-CN"/>
        </w:rPr>
        <w:t>7</w:t>
      </w:r>
      <w:r>
        <w:rPr>
          <w:lang w:eastAsia="zh-CN"/>
        </w:rPr>
        <w:t>:</w:t>
      </w:r>
      <w:r w:rsidRPr="00693B64">
        <w:t xml:space="preserve"> </w:t>
      </w:r>
      <w:r w:rsidR="00FB1F66">
        <w:rPr>
          <w:lang w:val="en-US" w:eastAsia="zh-CN"/>
        </w:rPr>
        <w:t xml:space="preserve">When </w:t>
      </w:r>
      <w:proofErr w:type="spellStart"/>
      <w:r w:rsidR="00FB1F66">
        <w:rPr>
          <w:lang w:val="en-US" w:eastAsia="zh-CN"/>
        </w:rPr>
        <w:t>SCell</w:t>
      </w:r>
      <w:proofErr w:type="spellEnd"/>
      <w:r w:rsidR="00FB1F66">
        <w:rPr>
          <w:lang w:val="en-US" w:eastAsia="zh-CN"/>
        </w:rPr>
        <w:t xml:space="preserve"> is deactivated then the UE does not need any measurement gaps for performing measurements</w:t>
      </w:r>
    </w:p>
    <w:p w14:paraId="759EF18C" w14:textId="2BF257E3" w:rsidR="00E03066" w:rsidRDefault="008E4A43" w:rsidP="00E03066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>
        <w:rPr>
          <w:b/>
          <w:bCs/>
          <w:lang w:eastAsia="zh-CN"/>
        </w:rPr>
        <w:t>Proposal</w:t>
      </w:r>
      <w:r w:rsidRPr="00D168BA">
        <w:rPr>
          <w:b/>
          <w:bCs/>
          <w:lang w:eastAsia="zh-CN"/>
        </w:rPr>
        <w:t xml:space="preserve"> # </w:t>
      </w:r>
      <w:r w:rsidR="0061751B">
        <w:rPr>
          <w:b/>
          <w:bCs/>
          <w:lang w:eastAsia="zh-CN"/>
        </w:rPr>
        <w:t>7</w:t>
      </w:r>
      <w:r>
        <w:rPr>
          <w:lang w:eastAsia="zh-CN"/>
        </w:rPr>
        <w:t xml:space="preserve">: </w:t>
      </w:r>
      <w:r w:rsidR="00E03066">
        <w:rPr>
          <w:lang w:eastAsia="zh-CN"/>
        </w:rPr>
        <w:t>Support Option 1a</w:t>
      </w:r>
      <w:r w:rsidR="00E03066">
        <w:t xml:space="preserve"> for </w:t>
      </w:r>
      <w:r w:rsidR="00E03066" w:rsidRPr="00E03066">
        <w:t xml:space="preserve">signalling based activation/deactivation status of Pre-MG in CA </w:t>
      </w:r>
      <w:r w:rsidR="00E03066">
        <w:t xml:space="preserve">i.e. </w:t>
      </w:r>
    </w:p>
    <w:p w14:paraId="277CC3CC" w14:textId="77777777" w:rsidR="00E03066" w:rsidRPr="00E03066" w:rsidRDefault="00E03066" w:rsidP="00E03066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0" w:line="259" w:lineRule="auto"/>
        <w:ind w:hanging="357"/>
        <w:textAlignment w:val="baseline"/>
        <w:rPr>
          <w:rFonts w:eastAsiaTheme="minorEastAsia"/>
          <w:bCs/>
          <w:lang w:val="en-US"/>
        </w:rPr>
      </w:pPr>
      <w:r w:rsidRPr="00E03066">
        <w:rPr>
          <w:rFonts w:eastAsiaTheme="minorEastAsia"/>
          <w:bCs/>
          <w:lang w:val="en-US"/>
        </w:rPr>
        <w:t xml:space="preserve">When configured with per-UE gap, </w:t>
      </w:r>
    </w:p>
    <w:p w14:paraId="78703AEE" w14:textId="77777777" w:rsidR="00E03066" w:rsidRPr="00E03066" w:rsidRDefault="00E03066" w:rsidP="00E03066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 w:line="259" w:lineRule="auto"/>
        <w:ind w:hanging="357"/>
        <w:textAlignment w:val="baseline"/>
        <w:rPr>
          <w:rFonts w:eastAsiaTheme="minorEastAsia"/>
          <w:bCs/>
          <w:lang w:val="en-US"/>
        </w:rPr>
      </w:pPr>
      <w:r w:rsidRPr="00E03066">
        <w:rPr>
          <w:rFonts w:eastAsiaTheme="minorEastAsia"/>
          <w:bCs/>
          <w:lang w:val="en-US"/>
        </w:rPr>
        <w:t xml:space="preserve">assume the per-UE gap is ON as long as the pre-MG status of active DL BWP in one of the CCs is ON, </w:t>
      </w:r>
    </w:p>
    <w:p w14:paraId="0491A3CA" w14:textId="77777777" w:rsidR="00E03066" w:rsidRPr="00E03066" w:rsidRDefault="00E03066" w:rsidP="00E03066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 w:line="259" w:lineRule="auto"/>
        <w:ind w:hanging="357"/>
        <w:textAlignment w:val="baseline"/>
        <w:rPr>
          <w:rFonts w:eastAsiaTheme="minorEastAsia"/>
          <w:bCs/>
          <w:lang w:val="en-US"/>
        </w:rPr>
      </w:pPr>
      <w:r w:rsidRPr="00E03066">
        <w:rPr>
          <w:rFonts w:eastAsiaTheme="minorEastAsia"/>
          <w:bCs/>
          <w:lang w:val="en-US"/>
        </w:rPr>
        <w:t xml:space="preserve">and assume the per-UE gap is OFF only if the pre-MG status of active DL BWP in all CCs </w:t>
      </w:r>
      <w:proofErr w:type="gramStart"/>
      <w:r w:rsidRPr="00E03066">
        <w:rPr>
          <w:rFonts w:eastAsiaTheme="minorEastAsia"/>
          <w:bCs/>
          <w:lang w:val="en-US"/>
        </w:rPr>
        <w:t>are</w:t>
      </w:r>
      <w:proofErr w:type="gramEnd"/>
      <w:r w:rsidRPr="00E03066">
        <w:rPr>
          <w:rFonts w:eastAsiaTheme="minorEastAsia"/>
          <w:bCs/>
          <w:lang w:val="en-US"/>
        </w:rPr>
        <w:t xml:space="preserve"> OFF. </w:t>
      </w:r>
    </w:p>
    <w:p w14:paraId="62454270" w14:textId="77777777" w:rsidR="00E03066" w:rsidRPr="00E03066" w:rsidRDefault="00E03066" w:rsidP="00E03066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59" w:lineRule="auto"/>
        <w:ind w:hanging="357"/>
        <w:textAlignment w:val="baseline"/>
        <w:rPr>
          <w:rFonts w:eastAsiaTheme="minorEastAsia"/>
          <w:bCs/>
          <w:lang w:val="en-US"/>
        </w:rPr>
      </w:pPr>
      <w:r w:rsidRPr="00E03066">
        <w:rPr>
          <w:rFonts w:eastAsiaTheme="minorEastAsia"/>
          <w:bCs/>
          <w:lang w:val="en-US"/>
        </w:rPr>
        <w:t xml:space="preserve">When configured with per-FR gap, </w:t>
      </w:r>
    </w:p>
    <w:p w14:paraId="1612BC86" w14:textId="77777777" w:rsidR="00E03066" w:rsidRPr="00E03066" w:rsidRDefault="00E03066" w:rsidP="00E03066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 w:line="259" w:lineRule="auto"/>
        <w:ind w:hanging="357"/>
        <w:textAlignment w:val="baseline"/>
        <w:rPr>
          <w:rFonts w:eastAsiaTheme="minorEastAsia"/>
          <w:bCs/>
          <w:lang w:val="en-US"/>
        </w:rPr>
      </w:pPr>
      <w:r w:rsidRPr="00E03066">
        <w:rPr>
          <w:rFonts w:eastAsiaTheme="minorEastAsia"/>
          <w:bCs/>
          <w:lang w:val="en-US"/>
        </w:rPr>
        <w:t xml:space="preserve">assume the gap is ON as long as the pre-MG status of active DL BWP in one of the CCs in the same FR is ON, </w:t>
      </w:r>
    </w:p>
    <w:p w14:paraId="59BC4A57" w14:textId="21D8FC59" w:rsidR="00E03066" w:rsidRPr="00E03066" w:rsidRDefault="00E03066" w:rsidP="00E03066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 w:line="259" w:lineRule="auto"/>
        <w:ind w:hanging="357"/>
        <w:textAlignment w:val="baseline"/>
        <w:rPr>
          <w:rFonts w:eastAsiaTheme="minorEastAsia"/>
          <w:bCs/>
          <w:lang w:val="en-US"/>
        </w:rPr>
      </w:pPr>
      <w:r w:rsidRPr="00E03066">
        <w:rPr>
          <w:rFonts w:eastAsiaTheme="minorEastAsia"/>
          <w:bCs/>
          <w:lang w:val="en-US"/>
        </w:rPr>
        <w:t>and assume the gap is OFF only if the pre-MG status of active DL active DL BWP in all CCs in the same FR are OFF</w:t>
      </w:r>
    </w:p>
    <w:p w14:paraId="46AADE29" w14:textId="1BBD893E" w:rsidR="00D643A5" w:rsidRPr="00215742" w:rsidRDefault="00CB3E22" w:rsidP="00D83DF4">
      <w:pPr>
        <w:pStyle w:val="Heading1"/>
        <w:numPr>
          <w:ilvl w:val="0"/>
          <w:numId w:val="8"/>
        </w:numPr>
        <w:spacing w:before="360" w:after="0"/>
      </w:pPr>
      <w:r>
        <w:t>P</w:t>
      </w:r>
      <w:r w:rsidR="00802838" w:rsidRPr="00802838">
        <w:t>re-MG activation/deactivation delay</w:t>
      </w:r>
      <w:r w:rsidR="00A72C64">
        <w:t xml:space="preserve"> in CA</w:t>
      </w:r>
    </w:p>
    <w:p w14:paraId="1543B9E2" w14:textId="6D99E493" w:rsidR="00F76B13" w:rsidRDefault="00C13BD2" w:rsidP="00F76B13">
      <w:pPr>
        <w:pStyle w:val="BodyText"/>
        <w:spacing w:before="240" w:after="0"/>
        <w:rPr>
          <w:lang w:val="en-US"/>
        </w:rPr>
      </w:pPr>
      <w:r>
        <w:rPr>
          <w:lang w:val="en-US"/>
        </w:rPr>
        <w:t xml:space="preserve">The following </w:t>
      </w:r>
      <w:r w:rsidR="008161F9">
        <w:rPr>
          <w:lang w:val="en-US"/>
        </w:rPr>
        <w:t>open issue was identified related to</w:t>
      </w:r>
      <w:r w:rsidR="003E41A5" w:rsidRPr="003E41A5">
        <w:rPr>
          <w:lang w:val="en-US"/>
        </w:rPr>
        <w:t xml:space="preserve"> </w:t>
      </w:r>
      <w:r w:rsidR="003E41A5">
        <w:rPr>
          <w:lang w:val="en-US"/>
        </w:rPr>
        <w:t>Pre-MG a</w:t>
      </w:r>
      <w:r w:rsidR="003E41A5" w:rsidRPr="003E41A5">
        <w:rPr>
          <w:lang w:val="en-US"/>
        </w:rPr>
        <w:t>ctivation/</w:t>
      </w:r>
      <w:r w:rsidR="003E41A5">
        <w:rPr>
          <w:lang w:val="en-US"/>
        </w:rPr>
        <w:t>d</w:t>
      </w:r>
      <w:r w:rsidR="003E41A5" w:rsidRPr="003E41A5">
        <w:rPr>
          <w:lang w:val="en-US"/>
        </w:rPr>
        <w:t xml:space="preserve">eactivation </w:t>
      </w:r>
      <w:r w:rsidR="003E41A5">
        <w:rPr>
          <w:lang w:val="en-US"/>
        </w:rPr>
        <w:t>d</w:t>
      </w:r>
      <w:r w:rsidR="003E41A5" w:rsidRPr="003E41A5">
        <w:rPr>
          <w:lang w:val="en-US"/>
        </w:rPr>
        <w:t>elay</w:t>
      </w:r>
      <w:r w:rsidR="003E41A5">
        <w:rPr>
          <w:lang w:val="en-US"/>
        </w:rPr>
        <w:t xml:space="preserve"> </w:t>
      </w:r>
      <w:r w:rsidR="008161F9">
        <w:rPr>
          <w:lang w:val="en-US"/>
        </w:rPr>
        <w:t xml:space="preserve">in CA </w:t>
      </w:r>
      <w:r>
        <w:rPr>
          <w:lang w:val="en-US"/>
        </w:rPr>
        <w:t>[1]:</w:t>
      </w:r>
    </w:p>
    <w:p w14:paraId="22494D76" w14:textId="7A1688E8" w:rsidR="00A72C64" w:rsidRPr="003974AB" w:rsidRDefault="00BC1113" w:rsidP="0091492B">
      <w:pPr>
        <w:pStyle w:val="BodyText"/>
        <w:pBdr>
          <w:top w:val="single" w:sz="4" w:space="1" w:color="auto"/>
          <w:bottom w:val="single" w:sz="4" w:space="1" w:color="auto"/>
        </w:pBdr>
        <w:spacing w:before="240" w:after="0"/>
        <w:rPr>
          <w:i/>
          <w:iCs/>
          <w:sz w:val="18"/>
          <w:szCs w:val="18"/>
          <w:lang w:val="en-US"/>
        </w:rPr>
      </w:pPr>
      <w:r w:rsidRPr="003974AB">
        <w:rPr>
          <w:sz w:val="18"/>
          <w:szCs w:val="18"/>
          <w:lang w:val="en-US"/>
        </w:rPr>
        <w:t>-</w:t>
      </w:r>
      <w:r w:rsidRPr="003974AB">
        <w:rPr>
          <w:sz w:val="18"/>
          <w:szCs w:val="18"/>
          <w:lang w:val="en-US"/>
        </w:rPr>
        <w:tab/>
      </w:r>
      <w:r w:rsidRPr="003974AB">
        <w:rPr>
          <w:i/>
          <w:iCs/>
          <w:sz w:val="18"/>
          <w:szCs w:val="18"/>
          <w:lang w:val="en-US"/>
        </w:rPr>
        <w:t>The Pre-MG activation/deactivation delay for CA with single CC based BWP switching shall be the same as for non-CA with single CC.</w:t>
      </w:r>
    </w:p>
    <w:p w14:paraId="73DF7318" w14:textId="352B105F" w:rsidR="00A72C64" w:rsidRDefault="003974AB" w:rsidP="00F76B13">
      <w:pPr>
        <w:pStyle w:val="BodyText"/>
        <w:spacing w:before="240" w:after="0"/>
        <w:rPr>
          <w:lang w:val="en-US"/>
        </w:rPr>
      </w:pPr>
      <w:r>
        <w:rPr>
          <w:lang w:val="en-US"/>
        </w:rPr>
        <w:t xml:space="preserve">The </w:t>
      </w:r>
      <w:r w:rsidR="00785954">
        <w:rPr>
          <w:lang w:val="en-US"/>
        </w:rPr>
        <w:t xml:space="preserve">measurement </w:t>
      </w:r>
      <w:r>
        <w:rPr>
          <w:lang w:val="en-US"/>
        </w:rPr>
        <w:t xml:space="preserve">requirements </w:t>
      </w:r>
      <w:r w:rsidR="00785954">
        <w:rPr>
          <w:lang w:val="en-US"/>
        </w:rPr>
        <w:t xml:space="preserve">for measurements using Pre-MG </w:t>
      </w:r>
      <w:r>
        <w:rPr>
          <w:lang w:val="en-US"/>
        </w:rPr>
        <w:t xml:space="preserve">apply for active </w:t>
      </w:r>
      <w:r w:rsidRPr="003974AB">
        <w:rPr>
          <w:lang w:val="en-US"/>
        </w:rPr>
        <w:t>BWP switching</w:t>
      </w:r>
      <w:r>
        <w:rPr>
          <w:lang w:val="en-US"/>
        </w:rPr>
        <w:t xml:space="preserve"> on single </w:t>
      </w:r>
      <w:r w:rsidR="00635E57">
        <w:rPr>
          <w:lang w:val="en-US"/>
        </w:rPr>
        <w:t xml:space="preserve">CC even if the UE is configured with multiple </w:t>
      </w:r>
      <w:r w:rsidR="00053D8B">
        <w:rPr>
          <w:lang w:val="en-US"/>
        </w:rPr>
        <w:t>CCs. Therefore, the p</w:t>
      </w:r>
      <w:r w:rsidR="00053D8B" w:rsidRPr="00053D8B">
        <w:rPr>
          <w:lang w:val="en-US"/>
        </w:rPr>
        <w:t>re-MG activation/deactivation delay for CA with single CC based BWP switching shall be the same as for non-CA with single CC.</w:t>
      </w:r>
    </w:p>
    <w:p w14:paraId="1D7F47DD" w14:textId="1663D016" w:rsidR="00687F82" w:rsidRPr="00B320A5" w:rsidRDefault="00687F82" w:rsidP="00D83DF4">
      <w:pPr>
        <w:pStyle w:val="BodyText"/>
        <w:numPr>
          <w:ilvl w:val="0"/>
          <w:numId w:val="3"/>
        </w:numPr>
        <w:spacing w:before="180" w:after="0"/>
        <w:ind w:left="357" w:hanging="357"/>
        <w:rPr>
          <w:lang w:val="en-US" w:eastAsia="zh-CN"/>
        </w:rPr>
      </w:pPr>
      <w:r w:rsidRPr="00D168BA">
        <w:rPr>
          <w:b/>
          <w:bCs/>
          <w:lang w:eastAsia="zh-CN"/>
        </w:rPr>
        <w:t xml:space="preserve">Observation # </w:t>
      </w:r>
      <w:r w:rsidR="00053D8B">
        <w:rPr>
          <w:b/>
          <w:bCs/>
          <w:lang w:eastAsia="zh-CN"/>
        </w:rPr>
        <w:t>8</w:t>
      </w:r>
      <w:r>
        <w:rPr>
          <w:lang w:eastAsia="zh-CN"/>
        </w:rPr>
        <w:t xml:space="preserve">: </w:t>
      </w:r>
      <w:r w:rsidR="00785954" w:rsidRPr="00785954">
        <w:rPr>
          <w:lang w:eastAsia="zh-CN"/>
        </w:rPr>
        <w:t>The measurement requirements for measurements using Pre-MG apply for active BWP switching on single CC even if the UE is configured with multiple CCs</w:t>
      </w:r>
      <w:r w:rsidR="00B37A6F">
        <w:rPr>
          <w:lang w:eastAsia="zh-CN"/>
        </w:rPr>
        <w:t>.</w:t>
      </w:r>
    </w:p>
    <w:p w14:paraId="03D77FD0" w14:textId="0C51D2CF" w:rsidR="0018319C" w:rsidRDefault="00B41B86" w:rsidP="0018319C">
      <w:pPr>
        <w:pStyle w:val="BodyText"/>
        <w:numPr>
          <w:ilvl w:val="0"/>
          <w:numId w:val="3"/>
        </w:numPr>
        <w:spacing w:before="180" w:after="0"/>
        <w:ind w:left="357" w:hanging="357"/>
        <w:rPr>
          <w:lang w:eastAsia="zh-CN"/>
        </w:rPr>
      </w:pPr>
      <w:r w:rsidRPr="005C4A58">
        <w:rPr>
          <w:b/>
          <w:bCs/>
          <w:lang w:eastAsia="zh-CN"/>
        </w:rPr>
        <w:t xml:space="preserve">Proposal # </w:t>
      </w:r>
      <w:r w:rsidR="00053D8B">
        <w:rPr>
          <w:b/>
          <w:bCs/>
          <w:lang w:eastAsia="zh-CN"/>
        </w:rPr>
        <w:t>8</w:t>
      </w:r>
      <w:r w:rsidRPr="005C4A58">
        <w:rPr>
          <w:lang w:eastAsia="zh-CN"/>
        </w:rPr>
        <w:t xml:space="preserve">: </w:t>
      </w:r>
      <w:r w:rsidR="001B12A4">
        <w:rPr>
          <w:lang w:eastAsia="zh-CN"/>
        </w:rPr>
        <w:t>P</w:t>
      </w:r>
      <w:r w:rsidR="001B12A4" w:rsidRPr="001B12A4">
        <w:rPr>
          <w:lang w:eastAsia="zh-CN"/>
        </w:rPr>
        <w:t>re-MG activation/deactivation delay for CA with single CC based BWP switching shall be the same as for non-CA with single CC</w:t>
      </w:r>
      <w:r w:rsidRPr="00B10C9E">
        <w:rPr>
          <w:rFonts w:eastAsia="+mn-ea"/>
          <w:kern w:val="24"/>
          <w:lang w:eastAsia="sv-SE"/>
        </w:rPr>
        <w:t>.</w:t>
      </w:r>
    </w:p>
    <w:p w14:paraId="11F1C57E" w14:textId="1BFB4845" w:rsidR="0018319C" w:rsidRPr="00D760DE" w:rsidRDefault="009B0C40" w:rsidP="0018319C">
      <w:pPr>
        <w:pStyle w:val="Heading1"/>
        <w:numPr>
          <w:ilvl w:val="0"/>
          <w:numId w:val="8"/>
        </w:numPr>
      </w:pPr>
      <w:r>
        <w:t>UE behaviour for m</w:t>
      </w:r>
      <w:r w:rsidR="0018319C">
        <w:t>easurement</w:t>
      </w:r>
      <w:r>
        <w:t>s using Pre-MG</w:t>
      </w:r>
    </w:p>
    <w:p w14:paraId="033226C7" w14:textId="45D4A412" w:rsidR="0018319C" w:rsidRDefault="0018319C" w:rsidP="0018319C">
      <w:pPr>
        <w:pStyle w:val="BodyText"/>
        <w:spacing w:before="120" w:after="0"/>
        <w:rPr>
          <w:lang w:val="en-US"/>
        </w:rPr>
      </w:pPr>
      <w:r>
        <w:rPr>
          <w:lang w:val="en-US"/>
        </w:rPr>
        <w:t xml:space="preserve">The following options were identified regarding the </w:t>
      </w:r>
      <w:r w:rsidR="000267BD" w:rsidRPr="000267BD">
        <w:rPr>
          <w:lang w:val="en-US"/>
        </w:rPr>
        <w:t xml:space="preserve">UE </w:t>
      </w:r>
      <w:proofErr w:type="spellStart"/>
      <w:r w:rsidR="000267BD" w:rsidRPr="000267BD">
        <w:rPr>
          <w:lang w:val="en-US"/>
        </w:rPr>
        <w:t>behaviour</w:t>
      </w:r>
      <w:proofErr w:type="spellEnd"/>
      <w:r w:rsidR="000267BD" w:rsidRPr="000267BD">
        <w:rPr>
          <w:lang w:val="en-US"/>
        </w:rPr>
        <w:t xml:space="preserve"> for </w:t>
      </w:r>
      <w:r w:rsidR="000267BD">
        <w:rPr>
          <w:lang w:val="en-US"/>
        </w:rPr>
        <w:t xml:space="preserve">conducting </w:t>
      </w:r>
      <w:r w:rsidR="000267BD" w:rsidRPr="000267BD">
        <w:rPr>
          <w:lang w:val="en-US"/>
        </w:rPr>
        <w:t>measurements using Pre-MG</w:t>
      </w:r>
      <w:r w:rsidR="000267BD">
        <w:rPr>
          <w:lang w:val="en-US"/>
        </w:rPr>
        <w:t xml:space="preserve"> </w:t>
      </w:r>
      <w:r>
        <w:rPr>
          <w:lang w:val="en-US"/>
        </w:rPr>
        <w:t>[1]:</w:t>
      </w:r>
    </w:p>
    <w:p w14:paraId="22D8B31D" w14:textId="77777777" w:rsidR="00CC2FF6" w:rsidRPr="00CC2FF6" w:rsidRDefault="00CC2FF6" w:rsidP="000267BD">
      <w:pPr>
        <w:numPr>
          <w:ilvl w:val="0"/>
          <w:numId w:val="7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after="120" w:line="259" w:lineRule="auto"/>
        <w:ind w:left="357" w:hanging="357"/>
        <w:jc w:val="both"/>
        <w:textAlignment w:val="baseline"/>
        <w:rPr>
          <w:rFonts w:eastAsia="DengXian"/>
          <w:i/>
          <w:iCs/>
          <w:sz w:val="16"/>
          <w:szCs w:val="16"/>
          <w:lang w:val="en-US" w:eastAsia="zh-CN"/>
        </w:rPr>
      </w:pPr>
      <w:r w:rsidRPr="00CC2FF6">
        <w:rPr>
          <w:rFonts w:eastAsia="DengXian"/>
          <w:i/>
          <w:iCs/>
          <w:sz w:val="16"/>
          <w:szCs w:val="16"/>
          <w:lang w:val="en-US" w:eastAsia="zh-CN"/>
        </w:rPr>
        <w:t xml:space="preserve">Option 1 </w:t>
      </w:r>
    </w:p>
    <w:p w14:paraId="6E5C1C86" w14:textId="77777777" w:rsidR="00CC2FF6" w:rsidRPr="00CC2FF6" w:rsidRDefault="00CC2FF6" w:rsidP="000267BD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MS Mincho"/>
          <w:b/>
          <w:i/>
          <w:iCs/>
          <w:sz w:val="16"/>
          <w:szCs w:val="16"/>
        </w:rPr>
      </w:pPr>
      <w:r w:rsidRPr="00CC2FF6">
        <w:rPr>
          <w:rFonts w:eastAsia="MS Mincho"/>
          <w:b/>
          <w:i/>
          <w:iCs/>
          <w:sz w:val="16"/>
          <w:szCs w:val="16"/>
        </w:rPr>
        <w:fldChar w:fldCharType="begin"/>
      </w:r>
      <w:r w:rsidRPr="00CC2FF6">
        <w:rPr>
          <w:rFonts w:eastAsia="MS Mincho"/>
          <w:b/>
          <w:i/>
          <w:iCs/>
          <w:sz w:val="16"/>
          <w:szCs w:val="16"/>
        </w:rPr>
        <w:instrText xml:space="preserve"> REF _Ref71194622 \h  \* MERGEFORMAT </w:instrText>
      </w:r>
      <w:r w:rsidRPr="00CC2FF6">
        <w:rPr>
          <w:rFonts w:eastAsia="MS Mincho"/>
          <w:b/>
          <w:i/>
          <w:iCs/>
          <w:sz w:val="16"/>
          <w:szCs w:val="16"/>
        </w:rPr>
      </w:r>
      <w:r w:rsidRPr="00CC2FF6">
        <w:rPr>
          <w:rFonts w:eastAsia="MS Mincho"/>
          <w:b/>
          <w:i/>
          <w:iCs/>
          <w:sz w:val="16"/>
          <w:szCs w:val="16"/>
        </w:rPr>
        <w:fldChar w:fldCharType="separate"/>
      </w:r>
      <w:r w:rsidRPr="00CC2FF6">
        <w:rPr>
          <w:rFonts w:eastAsia="DengXian"/>
          <w:i/>
          <w:iCs/>
          <w:sz w:val="16"/>
          <w:szCs w:val="16"/>
          <w:lang w:val="en-US" w:eastAsia="zh-CN"/>
        </w:rPr>
        <w:t xml:space="preserve">UE re-starts a new measurement period once the pre-MG status changes. </w:t>
      </w:r>
      <w:r w:rsidRPr="00CC2FF6">
        <w:rPr>
          <w:rFonts w:eastAsia="MS Mincho"/>
          <w:i/>
          <w:iCs/>
          <w:sz w:val="16"/>
          <w:szCs w:val="16"/>
        </w:rPr>
        <w:t>.</w:t>
      </w:r>
      <w:r w:rsidRPr="00CC2FF6">
        <w:rPr>
          <w:rFonts w:eastAsia="MS Mincho"/>
          <w:b/>
          <w:i/>
          <w:iCs/>
          <w:sz w:val="16"/>
          <w:szCs w:val="16"/>
        </w:rPr>
        <w:fldChar w:fldCharType="end"/>
      </w:r>
    </w:p>
    <w:p w14:paraId="5EBF3B56" w14:textId="77777777" w:rsidR="00CC2FF6" w:rsidRPr="00CC2FF6" w:rsidRDefault="00CC2FF6" w:rsidP="000267B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DengXian"/>
          <w:i/>
          <w:iCs/>
          <w:sz w:val="16"/>
          <w:szCs w:val="16"/>
          <w:lang w:eastAsia="zh-CN"/>
        </w:rPr>
      </w:pPr>
      <w:r w:rsidRPr="00CC2FF6">
        <w:rPr>
          <w:rFonts w:eastAsia="MS Mincho"/>
          <w:i/>
          <w:iCs/>
          <w:sz w:val="16"/>
          <w:szCs w:val="16"/>
        </w:rPr>
        <w:t xml:space="preserve">Option 2: </w:t>
      </w:r>
    </w:p>
    <w:p w14:paraId="6954396B" w14:textId="77777777" w:rsidR="00CC2FF6" w:rsidRPr="00CC2FF6" w:rsidRDefault="00CC2FF6" w:rsidP="000267BD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DengXian"/>
          <w:i/>
          <w:iCs/>
          <w:sz w:val="16"/>
          <w:szCs w:val="16"/>
          <w:lang w:eastAsia="zh-CN"/>
        </w:rPr>
      </w:pPr>
      <w:r w:rsidRPr="00CC2FF6">
        <w:rPr>
          <w:rFonts w:eastAsia="MS Mincho"/>
          <w:bCs/>
          <w:i/>
          <w:iCs/>
          <w:sz w:val="16"/>
          <w:szCs w:val="16"/>
          <w:lang w:eastAsia="zh-CN"/>
        </w:rPr>
        <w:t>continue the ongoing measurement when pre-MG status changed</w:t>
      </w:r>
      <w:r w:rsidRPr="00CC2FF6">
        <w:rPr>
          <w:rFonts w:eastAsia="MS Mincho"/>
          <w:b/>
          <w:i/>
          <w:iCs/>
          <w:sz w:val="16"/>
          <w:szCs w:val="16"/>
          <w:lang w:eastAsia="zh-CN"/>
        </w:rPr>
        <w:t>.</w:t>
      </w:r>
    </w:p>
    <w:p w14:paraId="5F2B9C47" w14:textId="77777777" w:rsidR="00CC2FF6" w:rsidRPr="00CC2FF6" w:rsidRDefault="00CC2FF6" w:rsidP="000267B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DengXian"/>
          <w:i/>
          <w:iCs/>
          <w:sz w:val="16"/>
          <w:szCs w:val="16"/>
          <w:lang w:eastAsia="zh-CN"/>
        </w:rPr>
      </w:pPr>
      <w:r w:rsidRPr="00CC2FF6">
        <w:rPr>
          <w:rFonts w:eastAsia="MS Mincho"/>
          <w:i/>
          <w:iCs/>
          <w:sz w:val="16"/>
          <w:szCs w:val="16"/>
        </w:rPr>
        <w:lastRenderedPageBreak/>
        <w:t xml:space="preserve">Option 3: </w:t>
      </w:r>
    </w:p>
    <w:p w14:paraId="466B0027" w14:textId="2480D344" w:rsidR="0018319C" w:rsidRPr="000267BD" w:rsidRDefault="00CC2FF6" w:rsidP="000267BD">
      <w:pPr>
        <w:numPr>
          <w:ilvl w:val="1"/>
          <w:numId w:val="12"/>
        </w:num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DengXian"/>
          <w:i/>
          <w:iCs/>
          <w:sz w:val="16"/>
          <w:szCs w:val="16"/>
          <w:lang w:val="en-US" w:eastAsia="zh-CN"/>
        </w:rPr>
      </w:pPr>
      <w:r w:rsidRPr="00CC2FF6">
        <w:rPr>
          <w:rFonts w:eastAsia="DengXian"/>
          <w:i/>
          <w:iCs/>
          <w:sz w:val="16"/>
          <w:szCs w:val="16"/>
          <w:lang w:val="en-US" w:eastAsia="zh-CN"/>
        </w:rPr>
        <w:t xml:space="preserve">For measurements that can only be performed within MG, </w:t>
      </w:r>
      <w:proofErr w:type="gramStart"/>
      <w:r w:rsidRPr="00CC2FF6">
        <w:rPr>
          <w:rFonts w:eastAsia="DengXian"/>
          <w:i/>
          <w:iCs/>
          <w:sz w:val="16"/>
          <w:szCs w:val="16"/>
          <w:lang w:val="en-US" w:eastAsia="zh-CN"/>
        </w:rPr>
        <w:t>e.g.</w:t>
      </w:r>
      <w:proofErr w:type="gramEnd"/>
      <w:r w:rsidRPr="00CC2FF6">
        <w:rPr>
          <w:rFonts w:eastAsia="DengXian"/>
          <w:i/>
          <w:iCs/>
          <w:sz w:val="16"/>
          <w:szCs w:val="16"/>
          <w:lang w:val="en-US" w:eastAsia="zh-CN"/>
        </w:rPr>
        <w:t xml:space="preserve"> NR positioning measurements and CSI-RS inter-frequency measurements, requirements would not apply if the pre-configured gap is deactivated during the measurement period.</w:t>
      </w:r>
    </w:p>
    <w:p w14:paraId="58FA433B" w14:textId="03E08EB7" w:rsidR="0018319C" w:rsidRDefault="006C17C2" w:rsidP="0018319C">
      <w:pPr>
        <w:pStyle w:val="BodyText"/>
        <w:spacing w:before="180" w:after="0"/>
        <w:rPr>
          <w:lang w:eastAsia="zh-CN"/>
        </w:rPr>
      </w:pPr>
      <w:r>
        <w:rPr>
          <w:lang w:eastAsia="zh-CN"/>
        </w:rPr>
        <w:t>The</w:t>
      </w:r>
      <w:r w:rsidR="007B18F0">
        <w:rPr>
          <w:lang w:eastAsia="zh-CN"/>
        </w:rPr>
        <w:t xml:space="preserve"> UE us</w:t>
      </w:r>
      <w:r>
        <w:rPr>
          <w:lang w:eastAsia="zh-CN"/>
        </w:rPr>
        <w:t xml:space="preserve">es </w:t>
      </w:r>
      <w:r w:rsidR="007B18F0">
        <w:rPr>
          <w:lang w:eastAsia="zh-CN"/>
        </w:rPr>
        <w:t xml:space="preserve">the same SSB or CSI-RS resources </w:t>
      </w:r>
      <w:r w:rsidR="004469E7">
        <w:rPr>
          <w:lang w:eastAsia="zh-CN"/>
        </w:rPr>
        <w:t xml:space="preserve">for </w:t>
      </w:r>
      <w:r>
        <w:rPr>
          <w:lang w:eastAsia="zh-CN"/>
        </w:rPr>
        <w:t xml:space="preserve">performing the same </w:t>
      </w:r>
      <w:r w:rsidR="004469E7">
        <w:rPr>
          <w:lang w:eastAsia="zh-CN"/>
        </w:rPr>
        <w:t xml:space="preserve">measurement before </w:t>
      </w:r>
      <w:r>
        <w:rPr>
          <w:lang w:eastAsia="zh-CN"/>
        </w:rPr>
        <w:t xml:space="preserve">and after the change of the Pre-MG status. Therefore, there is no reason to restart the </w:t>
      </w:r>
      <w:r w:rsidR="00A951DA">
        <w:rPr>
          <w:lang w:eastAsia="zh-CN"/>
        </w:rPr>
        <w:t>measurement after the change of the Pre-MG status. Furthermore, i</w:t>
      </w:r>
      <w:r w:rsidR="00AE0F0B">
        <w:rPr>
          <w:lang w:eastAsia="zh-CN"/>
        </w:rPr>
        <w:t xml:space="preserve">f the UE has to restart the measurement after the change of the Pre-MG </w:t>
      </w:r>
      <w:proofErr w:type="gramStart"/>
      <w:r w:rsidR="00AE0F0B">
        <w:rPr>
          <w:lang w:eastAsia="zh-CN"/>
        </w:rPr>
        <w:t>status</w:t>
      </w:r>
      <w:proofErr w:type="gramEnd"/>
      <w:r w:rsidR="00AE0F0B">
        <w:rPr>
          <w:lang w:eastAsia="zh-CN"/>
        </w:rPr>
        <w:t xml:space="preserve"> then there is no benefit of using Pre-MG. </w:t>
      </w:r>
      <w:r w:rsidR="00A951DA">
        <w:rPr>
          <w:lang w:eastAsia="zh-CN"/>
        </w:rPr>
        <w:t xml:space="preserve">We therefore support Option 2. </w:t>
      </w:r>
    </w:p>
    <w:p w14:paraId="231256A9" w14:textId="06044596" w:rsidR="00A951DA" w:rsidRPr="00A951DA" w:rsidRDefault="00A951DA" w:rsidP="00A951DA">
      <w:pPr>
        <w:pStyle w:val="BodyText"/>
        <w:numPr>
          <w:ilvl w:val="0"/>
          <w:numId w:val="3"/>
        </w:numPr>
        <w:spacing w:before="180" w:after="0"/>
        <w:ind w:left="357" w:hanging="357"/>
        <w:rPr>
          <w:lang w:val="en-US" w:eastAsia="zh-CN"/>
        </w:rPr>
      </w:pPr>
      <w:r w:rsidRPr="00D168BA">
        <w:rPr>
          <w:b/>
          <w:bCs/>
          <w:lang w:eastAsia="zh-CN"/>
        </w:rPr>
        <w:t xml:space="preserve">Observation # </w:t>
      </w:r>
      <w:r>
        <w:rPr>
          <w:b/>
          <w:bCs/>
          <w:lang w:eastAsia="zh-CN"/>
        </w:rPr>
        <w:t>9</w:t>
      </w:r>
      <w:r>
        <w:rPr>
          <w:lang w:eastAsia="zh-CN"/>
        </w:rPr>
        <w:t xml:space="preserve">: </w:t>
      </w:r>
      <w:r w:rsidRPr="00A951DA">
        <w:rPr>
          <w:lang w:eastAsia="zh-CN"/>
        </w:rPr>
        <w:t>The UE uses the same SSB or CSI-RS resources for performing the same measurement before and after the change of the Pre-MG status</w:t>
      </w:r>
      <w:r>
        <w:rPr>
          <w:lang w:eastAsia="zh-CN"/>
        </w:rPr>
        <w:t>.</w:t>
      </w:r>
    </w:p>
    <w:p w14:paraId="6CEE39B8" w14:textId="10330836" w:rsidR="00A951DA" w:rsidRPr="00A951DA" w:rsidRDefault="00A951DA" w:rsidP="00A951DA">
      <w:pPr>
        <w:pStyle w:val="BodyText"/>
        <w:numPr>
          <w:ilvl w:val="0"/>
          <w:numId w:val="3"/>
        </w:numPr>
        <w:spacing w:before="180" w:after="0"/>
        <w:ind w:left="357" w:hanging="357"/>
        <w:rPr>
          <w:lang w:val="en-US" w:eastAsia="zh-CN"/>
        </w:rPr>
      </w:pPr>
      <w:r w:rsidRPr="00D168BA">
        <w:rPr>
          <w:b/>
          <w:bCs/>
          <w:lang w:eastAsia="zh-CN"/>
        </w:rPr>
        <w:t xml:space="preserve">Observation # </w:t>
      </w:r>
      <w:r>
        <w:rPr>
          <w:b/>
          <w:bCs/>
          <w:lang w:eastAsia="zh-CN"/>
        </w:rPr>
        <w:t>10</w:t>
      </w:r>
      <w:r>
        <w:rPr>
          <w:lang w:eastAsia="zh-CN"/>
        </w:rPr>
        <w:t>: Restar</w:t>
      </w:r>
      <w:r w:rsidR="007C7756">
        <w:rPr>
          <w:lang w:eastAsia="zh-CN"/>
        </w:rPr>
        <w:t>ting</w:t>
      </w:r>
      <w:r>
        <w:rPr>
          <w:lang w:eastAsia="zh-CN"/>
        </w:rPr>
        <w:t xml:space="preserve"> the measurement after the change of the Pre-MG status </w:t>
      </w:r>
      <w:r w:rsidR="007C7756">
        <w:rPr>
          <w:lang w:eastAsia="zh-CN"/>
        </w:rPr>
        <w:t xml:space="preserve">will extend the </w:t>
      </w:r>
      <w:r w:rsidR="002B311D">
        <w:rPr>
          <w:lang w:eastAsia="zh-CN"/>
        </w:rPr>
        <w:t xml:space="preserve">overall </w:t>
      </w:r>
      <w:r w:rsidR="007C7756">
        <w:rPr>
          <w:lang w:eastAsia="zh-CN"/>
        </w:rPr>
        <w:t xml:space="preserve">measurement </w:t>
      </w:r>
      <w:r w:rsidR="002B311D">
        <w:rPr>
          <w:lang w:eastAsia="zh-CN"/>
        </w:rPr>
        <w:t xml:space="preserve">time and will make the use of </w:t>
      </w:r>
      <w:r>
        <w:rPr>
          <w:lang w:eastAsia="zh-CN"/>
        </w:rPr>
        <w:t>Pre-MG</w:t>
      </w:r>
      <w:r w:rsidR="002B311D">
        <w:rPr>
          <w:lang w:eastAsia="zh-CN"/>
        </w:rPr>
        <w:t xml:space="preserve"> less useful. </w:t>
      </w:r>
    </w:p>
    <w:p w14:paraId="2EE0B47B" w14:textId="4776B9E4" w:rsidR="00AE0F0B" w:rsidRPr="00B10C9E" w:rsidRDefault="00A951DA" w:rsidP="0018319C">
      <w:pPr>
        <w:pStyle w:val="BodyText"/>
        <w:numPr>
          <w:ilvl w:val="0"/>
          <w:numId w:val="3"/>
        </w:numPr>
        <w:spacing w:before="180" w:after="0"/>
        <w:ind w:left="357" w:hanging="357"/>
        <w:rPr>
          <w:lang w:eastAsia="zh-CN"/>
        </w:rPr>
      </w:pPr>
      <w:r w:rsidRPr="005C4A58">
        <w:rPr>
          <w:b/>
          <w:bCs/>
          <w:lang w:eastAsia="zh-CN"/>
        </w:rPr>
        <w:t xml:space="preserve">Proposal # </w:t>
      </w:r>
      <w:r>
        <w:rPr>
          <w:b/>
          <w:bCs/>
          <w:lang w:eastAsia="zh-CN"/>
        </w:rPr>
        <w:t>9</w:t>
      </w:r>
      <w:r w:rsidRPr="005C4A58">
        <w:rPr>
          <w:lang w:eastAsia="zh-CN"/>
        </w:rPr>
        <w:t xml:space="preserve">: </w:t>
      </w:r>
      <w:r w:rsidR="002B311D">
        <w:rPr>
          <w:lang w:eastAsia="zh-CN"/>
        </w:rPr>
        <w:t xml:space="preserve">UE should </w:t>
      </w:r>
      <w:r w:rsidR="002B311D" w:rsidRPr="002B311D">
        <w:rPr>
          <w:rFonts w:eastAsia="+mn-ea"/>
          <w:kern w:val="24"/>
          <w:lang w:eastAsia="sv-SE"/>
        </w:rPr>
        <w:t>continue the ongoing measurement when pre-MG status change</w:t>
      </w:r>
      <w:r w:rsidR="002B311D">
        <w:rPr>
          <w:rFonts w:eastAsia="+mn-ea"/>
          <w:kern w:val="24"/>
          <w:lang w:eastAsia="sv-SE"/>
        </w:rPr>
        <w:t>s</w:t>
      </w:r>
      <w:r w:rsidR="002B311D">
        <w:rPr>
          <w:lang w:eastAsia="zh-CN"/>
        </w:rPr>
        <w:t>.</w:t>
      </w:r>
    </w:p>
    <w:p w14:paraId="130B332A" w14:textId="4D6B0CAB" w:rsidR="00D760DE" w:rsidRPr="00D760DE" w:rsidRDefault="00E951CD" w:rsidP="00D83DF4">
      <w:pPr>
        <w:pStyle w:val="Heading1"/>
        <w:numPr>
          <w:ilvl w:val="0"/>
          <w:numId w:val="8"/>
        </w:numPr>
      </w:pPr>
      <w:r>
        <w:t xml:space="preserve">Measurement period </w:t>
      </w:r>
      <w:r w:rsidRPr="000C0DEA">
        <w:t>requirements</w:t>
      </w:r>
    </w:p>
    <w:p w14:paraId="4A1E4612" w14:textId="28CFB43E" w:rsidR="00D760DE" w:rsidRDefault="00D760DE" w:rsidP="00D760DE">
      <w:pPr>
        <w:pStyle w:val="BodyText"/>
        <w:spacing w:before="120" w:after="0"/>
        <w:rPr>
          <w:lang w:val="en-US"/>
        </w:rPr>
      </w:pPr>
      <w:r>
        <w:rPr>
          <w:lang w:val="en-US"/>
        </w:rPr>
        <w:t xml:space="preserve">The following </w:t>
      </w:r>
      <w:r w:rsidR="00C6469F">
        <w:rPr>
          <w:lang w:val="en-US"/>
        </w:rPr>
        <w:t xml:space="preserve">options were identified </w:t>
      </w:r>
      <w:r>
        <w:rPr>
          <w:lang w:val="en-US"/>
        </w:rPr>
        <w:t xml:space="preserve">regarding </w:t>
      </w:r>
      <w:r w:rsidR="001C3F2F">
        <w:rPr>
          <w:lang w:val="en-US"/>
        </w:rPr>
        <w:t xml:space="preserve">the </w:t>
      </w:r>
      <w:r>
        <w:rPr>
          <w:lang w:val="en-US"/>
        </w:rPr>
        <w:t>meas</w:t>
      </w:r>
      <w:r w:rsidR="00234175">
        <w:rPr>
          <w:lang w:val="en-US"/>
        </w:rPr>
        <w:t>urement period</w:t>
      </w:r>
      <w:r>
        <w:rPr>
          <w:lang w:val="en-US"/>
        </w:rPr>
        <w:t xml:space="preserve"> </w:t>
      </w:r>
      <w:r w:rsidR="001C3F2F">
        <w:rPr>
          <w:lang w:val="en-US"/>
        </w:rPr>
        <w:t xml:space="preserve">requirements </w:t>
      </w:r>
      <w:r>
        <w:rPr>
          <w:lang w:val="en-US"/>
        </w:rPr>
        <w:t>[1]:</w:t>
      </w:r>
    </w:p>
    <w:p w14:paraId="6C298CBE" w14:textId="110946D8" w:rsidR="00C6469F" w:rsidRDefault="00C6469F" w:rsidP="00D760DE">
      <w:pPr>
        <w:pStyle w:val="BodyText"/>
        <w:spacing w:before="120" w:after="0"/>
        <w:rPr>
          <w:lang w:val="en-US"/>
        </w:rPr>
      </w:pPr>
    </w:p>
    <w:p w14:paraId="1D8DBE47" w14:textId="1D375C5B" w:rsidR="00C6469F" w:rsidRPr="00C6469F" w:rsidRDefault="00C6469F" w:rsidP="00C6469F">
      <w:pPr>
        <w:numPr>
          <w:ilvl w:val="0"/>
          <w:numId w:val="7"/>
        </w:numPr>
        <w:pBdr>
          <w:top w:val="single" w:sz="4" w:space="1" w:color="auto"/>
        </w:pBd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DengXian"/>
          <w:i/>
          <w:iCs/>
          <w:sz w:val="16"/>
          <w:szCs w:val="16"/>
          <w:lang w:val="en-US" w:eastAsia="zh-CN"/>
        </w:rPr>
      </w:pPr>
      <w:r w:rsidRPr="00C6469F">
        <w:rPr>
          <w:rFonts w:eastAsia="DengXian"/>
          <w:i/>
          <w:iCs/>
          <w:sz w:val="16"/>
          <w:szCs w:val="16"/>
          <w:lang w:val="en-US" w:eastAsia="zh-CN"/>
        </w:rPr>
        <w:t xml:space="preserve">Option 1a: Define the more general requirements for the case in which UE can perform the measurements within “N” activated pre-MG and “M” deactivated pre-MG (N+M&lt;total number of </w:t>
      </w:r>
      <w:proofErr w:type="gramStart"/>
      <w:r w:rsidRPr="00C6469F">
        <w:rPr>
          <w:rFonts w:eastAsia="DengXian"/>
          <w:i/>
          <w:iCs/>
          <w:sz w:val="16"/>
          <w:szCs w:val="16"/>
          <w:lang w:val="en-US" w:eastAsia="zh-CN"/>
        </w:rPr>
        <w:t>measurement</w:t>
      </w:r>
      <w:proofErr w:type="gramEnd"/>
      <w:r w:rsidRPr="00C6469F">
        <w:rPr>
          <w:rFonts w:eastAsia="DengXian"/>
          <w:i/>
          <w:iCs/>
          <w:sz w:val="16"/>
          <w:szCs w:val="16"/>
          <w:lang w:val="en-US" w:eastAsia="zh-CN"/>
        </w:rPr>
        <w:t xml:space="preserve"> required by a successful measurement report (e.g. 5)) .</w:t>
      </w:r>
    </w:p>
    <w:p w14:paraId="61C978B1" w14:textId="77777777" w:rsidR="00C6469F" w:rsidRPr="00C6469F" w:rsidRDefault="00C6469F" w:rsidP="00C6469F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DengXian"/>
          <w:i/>
          <w:iCs/>
          <w:sz w:val="16"/>
          <w:szCs w:val="16"/>
          <w:lang w:val="en-US" w:eastAsia="zh-CN"/>
        </w:rPr>
      </w:pPr>
      <w:r w:rsidRPr="00C6469F">
        <w:rPr>
          <w:rFonts w:eastAsia="DengXian"/>
          <w:i/>
          <w:iCs/>
          <w:sz w:val="16"/>
          <w:szCs w:val="16"/>
          <w:lang w:val="en-US" w:eastAsia="zh-CN"/>
        </w:rPr>
        <w:t>If there is any pre-MG status transition, the additional time shall be included</w:t>
      </w:r>
    </w:p>
    <w:p w14:paraId="09280269" w14:textId="77777777" w:rsidR="00C6469F" w:rsidRPr="00C6469F" w:rsidRDefault="00C6469F" w:rsidP="00C6469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MS Mincho"/>
          <w:i/>
          <w:iCs/>
          <w:sz w:val="16"/>
          <w:szCs w:val="16"/>
          <w:lang w:eastAsia="zh-CN"/>
        </w:rPr>
      </w:pPr>
      <w:r w:rsidRPr="00C6469F">
        <w:rPr>
          <w:rFonts w:eastAsia="DengXian"/>
          <w:i/>
          <w:iCs/>
          <w:sz w:val="16"/>
          <w:szCs w:val="16"/>
          <w:lang w:val="en-US" w:eastAsia="zh-CN"/>
        </w:rPr>
        <w:t xml:space="preserve">Option 1b( </w:t>
      </w:r>
      <w:proofErr w:type="spellStart"/>
      <w:r w:rsidRPr="00C6469F">
        <w:rPr>
          <w:rFonts w:eastAsia="DengXian"/>
          <w:i/>
          <w:iCs/>
          <w:sz w:val="16"/>
          <w:szCs w:val="16"/>
          <w:lang w:val="en-US" w:eastAsia="zh-CN"/>
        </w:rPr>
        <w:t>Ericsson,ZTE</w:t>
      </w:r>
      <w:proofErr w:type="spellEnd"/>
      <w:r w:rsidRPr="00C6469F">
        <w:rPr>
          <w:rFonts w:eastAsia="DengXian"/>
          <w:i/>
          <w:iCs/>
          <w:sz w:val="16"/>
          <w:szCs w:val="16"/>
          <w:lang w:val="en-US" w:eastAsia="zh-CN"/>
        </w:rPr>
        <w:t xml:space="preserve">, CATT) </w:t>
      </w:r>
      <w:r w:rsidRPr="00C6469F">
        <w:rPr>
          <w:rFonts w:eastAsia="MS Mincho"/>
          <w:i/>
          <w:iCs/>
          <w:sz w:val="16"/>
          <w:szCs w:val="16"/>
          <w:lang w:eastAsia="zh-CN"/>
        </w:rPr>
        <w:t>: T</w:t>
      </w:r>
      <w:r w:rsidRPr="00C6469F">
        <w:rPr>
          <w:rFonts w:eastAsia="MS Mincho"/>
          <w:i/>
          <w:iCs/>
          <w:sz w:val="16"/>
          <w:szCs w:val="16"/>
        </w:rPr>
        <w:t>otal measurement period (</w:t>
      </w:r>
      <w:proofErr w:type="spellStart"/>
      <w:r w:rsidRPr="00C6469F">
        <w:rPr>
          <w:rFonts w:eastAsia="MS Mincho"/>
          <w:i/>
          <w:iCs/>
          <w:sz w:val="16"/>
          <w:szCs w:val="16"/>
        </w:rPr>
        <w:t>T</w:t>
      </w:r>
      <w:r w:rsidRPr="00C6469F">
        <w:rPr>
          <w:rFonts w:eastAsia="MS Mincho"/>
          <w:i/>
          <w:iCs/>
          <w:sz w:val="16"/>
          <w:szCs w:val="16"/>
          <w:vertAlign w:val="subscript"/>
        </w:rPr>
        <w:t>measure</w:t>
      </w:r>
      <w:proofErr w:type="spellEnd"/>
      <w:r w:rsidRPr="00C6469F">
        <w:rPr>
          <w:rFonts w:eastAsia="MS Mincho"/>
          <w:i/>
          <w:iCs/>
          <w:sz w:val="16"/>
          <w:szCs w:val="16"/>
          <w:vertAlign w:val="subscript"/>
        </w:rPr>
        <w:t>, total</w:t>
      </w:r>
      <w:r w:rsidRPr="00C6469F">
        <w:rPr>
          <w:rFonts w:eastAsia="MS Mincho"/>
          <w:i/>
          <w:iCs/>
          <w:sz w:val="16"/>
          <w:szCs w:val="16"/>
        </w:rPr>
        <w:t>) can be expressed in terms of basic measurement period (</w:t>
      </w:r>
      <w:proofErr w:type="spellStart"/>
      <w:r w:rsidRPr="00C6469F">
        <w:rPr>
          <w:rFonts w:eastAsia="MS Mincho"/>
          <w:i/>
          <w:iCs/>
          <w:sz w:val="16"/>
          <w:szCs w:val="16"/>
        </w:rPr>
        <w:t>T</w:t>
      </w:r>
      <w:r w:rsidRPr="00C6469F">
        <w:rPr>
          <w:rFonts w:eastAsia="MS Mincho"/>
          <w:i/>
          <w:iCs/>
          <w:sz w:val="16"/>
          <w:szCs w:val="16"/>
          <w:vertAlign w:val="subscript"/>
        </w:rPr>
        <w:t>measure</w:t>
      </w:r>
      <w:proofErr w:type="spellEnd"/>
      <w:r w:rsidRPr="00C6469F">
        <w:rPr>
          <w:rFonts w:eastAsia="MS Mincho"/>
          <w:i/>
          <w:iCs/>
          <w:sz w:val="16"/>
          <w:szCs w:val="16"/>
          <w:vertAlign w:val="subscript"/>
        </w:rPr>
        <w:t>, basic</w:t>
      </w:r>
      <w:r w:rsidRPr="00C6469F">
        <w:rPr>
          <w:rFonts w:eastAsia="MS Mincho"/>
          <w:i/>
          <w:iCs/>
          <w:sz w:val="16"/>
          <w:szCs w:val="16"/>
        </w:rPr>
        <w:t xml:space="preserve">) and aggregated time consumed due to total number of Pre-MG </w:t>
      </w:r>
      <w:r w:rsidRPr="00C6469F">
        <w:rPr>
          <w:rFonts w:eastAsia="MS Mincho"/>
          <w:i/>
          <w:iCs/>
          <w:sz w:val="16"/>
          <w:szCs w:val="16"/>
          <w:lang w:val="en-US"/>
        </w:rPr>
        <w:t>status changes</w:t>
      </w:r>
      <w:r w:rsidRPr="00C6469F">
        <w:rPr>
          <w:rFonts w:eastAsia="MS Mincho"/>
          <w:i/>
          <w:iCs/>
          <w:sz w:val="16"/>
          <w:szCs w:val="16"/>
        </w:rPr>
        <w:t xml:space="preserve"> (K*</w:t>
      </w:r>
      <w:proofErr w:type="spellStart"/>
      <w:r w:rsidRPr="00C6469F">
        <w:rPr>
          <w:rFonts w:eastAsia="MS Mincho"/>
          <w:i/>
          <w:iCs/>
          <w:sz w:val="16"/>
          <w:szCs w:val="16"/>
        </w:rPr>
        <w:t>T</w:t>
      </w:r>
      <w:r w:rsidRPr="00C6469F">
        <w:rPr>
          <w:rFonts w:eastAsia="MS Mincho"/>
          <w:i/>
          <w:iCs/>
          <w:sz w:val="16"/>
          <w:szCs w:val="16"/>
          <w:vertAlign w:val="subscript"/>
        </w:rPr>
        <w:t>status_change</w:t>
      </w:r>
      <w:proofErr w:type="spellEnd"/>
      <w:r w:rsidRPr="00C6469F">
        <w:rPr>
          <w:rFonts w:eastAsia="MS Mincho"/>
          <w:i/>
          <w:iCs/>
          <w:sz w:val="16"/>
          <w:szCs w:val="16"/>
        </w:rPr>
        <w:t xml:space="preserve">) </w:t>
      </w:r>
      <w:r w:rsidRPr="00C6469F">
        <w:rPr>
          <w:rFonts w:eastAsia="MS Mincho"/>
          <w:i/>
          <w:iCs/>
          <w:sz w:val="16"/>
          <w:szCs w:val="16"/>
          <w:lang w:eastAsia="zh-CN"/>
        </w:rPr>
        <w:t>during the ongoing measurement:</w:t>
      </w:r>
    </w:p>
    <w:p w14:paraId="5EF11D08" w14:textId="77777777" w:rsidR="00C6469F" w:rsidRPr="00C6469F" w:rsidRDefault="00C6469F" w:rsidP="00C6469F">
      <w:pPr>
        <w:numPr>
          <w:ilvl w:val="0"/>
          <w:numId w:val="6"/>
        </w:numPr>
        <w:spacing w:after="120" w:line="259" w:lineRule="auto"/>
        <w:ind w:hanging="357"/>
        <w:jc w:val="both"/>
        <w:rPr>
          <w:i/>
          <w:iCs/>
          <w:sz w:val="16"/>
          <w:szCs w:val="16"/>
        </w:rPr>
      </w:pPr>
      <w:proofErr w:type="spellStart"/>
      <w:r w:rsidRPr="00C6469F">
        <w:rPr>
          <w:i/>
          <w:iCs/>
          <w:sz w:val="16"/>
          <w:szCs w:val="16"/>
        </w:rPr>
        <w:t>T</w:t>
      </w:r>
      <w:r w:rsidRPr="00C6469F">
        <w:rPr>
          <w:i/>
          <w:iCs/>
          <w:sz w:val="16"/>
          <w:szCs w:val="16"/>
          <w:vertAlign w:val="subscript"/>
        </w:rPr>
        <w:t>measure</w:t>
      </w:r>
      <w:proofErr w:type="spellEnd"/>
      <w:r w:rsidRPr="00C6469F">
        <w:rPr>
          <w:i/>
          <w:iCs/>
          <w:sz w:val="16"/>
          <w:szCs w:val="16"/>
          <w:vertAlign w:val="subscript"/>
        </w:rPr>
        <w:t>, total</w:t>
      </w:r>
      <w:r w:rsidRPr="00C6469F">
        <w:rPr>
          <w:i/>
          <w:iCs/>
          <w:sz w:val="16"/>
          <w:szCs w:val="16"/>
        </w:rPr>
        <w:t xml:space="preserve"> = </w:t>
      </w:r>
      <w:proofErr w:type="spellStart"/>
      <w:r w:rsidRPr="00C6469F">
        <w:rPr>
          <w:i/>
          <w:iCs/>
          <w:sz w:val="16"/>
          <w:szCs w:val="16"/>
        </w:rPr>
        <w:t>T</w:t>
      </w:r>
      <w:r w:rsidRPr="00C6469F">
        <w:rPr>
          <w:i/>
          <w:iCs/>
          <w:sz w:val="16"/>
          <w:szCs w:val="16"/>
          <w:vertAlign w:val="subscript"/>
        </w:rPr>
        <w:t>measure</w:t>
      </w:r>
      <w:proofErr w:type="spellEnd"/>
      <w:r w:rsidRPr="00C6469F">
        <w:rPr>
          <w:i/>
          <w:iCs/>
          <w:sz w:val="16"/>
          <w:szCs w:val="16"/>
          <w:vertAlign w:val="subscript"/>
        </w:rPr>
        <w:t>, basic</w:t>
      </w:r>
      <w:r w:rsidRPr="00C6469F">
        <w:rPr>
          <w:i/>
          <w:iCs/>
          <w:sz w:val="16"/>
          <w:szCs w:val="16"/>
        </w:rPr>
        <w:t xml:space="preserve">+ N* </w:t>
      </w:r>
      <w:proofErr w:type="spellStart"/>
      <w:r w:rsidRPr="00C6469F">
        <w:rPr>
          <w:i/>
          <w:iCs/>
          <w:sz w:val="16"/>
          <w:szCs w:val="16"/>
        </w:rPr>
        <w:t>T</w:t>
      </w:r>
      <w:r w:rsidRPr="00C6469F">
        <w:rPr>
          <w:i/>
          <w:iCs/>
          <w:sz w:val="16"/>
          <w:szCs w:val="16"/>
          <w:vertAlign w:val="subscript"/>
        </w:rPr>
        <w:t>status_change</w:t>
      </w:r>
      <w:proofErr w:type="spellEnd"/>
    </w:p>
    <w:p w14:paraId="62F3A029" w14:textId="77777777" w:rsidR="00C6469F" w:rsidRPr="00C6469F" w:rsidRDefault="00C6469F" w:rsidP="00C6469F">
      <w:pPr>
        <w:numPr>
          <w:ilvl w:val="0"/>
          <w:numId w:val="6"/>
        </w:numPr>
        <w:spacing w:after="120" w:line="259" w:lineRule="auto"/>
        <w:ind w:hanging="357"/>
        <w:jc w:val="both"/>
        <w:rPr>
          <w:i/>
          <w:iCs/>
          <w:sz w:val="16"/>
          <w:szCs w:val="16"/>
        </w:rPr>
      </w:pPr>
      <w:proofErr w:type="gramStart"/>
      <w:r w:rsidRPr="00C6469F">
        <w:rPr>
          <w:i/>
          <w:iCs/>
          <w:sz w:val="16"/>
          <w:szCs w:val="16"/>
        </w:rPr>
        <w:t>Where</w:t>
      </w:r>
      <w:proofErr w:type="gramEnd"/>
    </w:p>
    <w:p w14:paraId="37542015" w14:textId="77777777" w:rsidR="00C6469F" w:rsidRPr="00C6469F" w:rsidRDefault="00C6469F" w:rsidP="00C6469F">
      <w:pPr>
        <w:numPr>
          <w:ilvl w:val="2"/>
          <w:numId w:val="7"/>
        </w:numPr>
        <w:spacing w:after="120" w:line="259" w:lineRule="auto"/>
        <w:jc w:val="both"/>
        <w:rPr>
          <w:rFonts w:eastAsia="DengXian"/>
          <w:i/>
          <w:iCs/>
          <w:sz w:val="16"/>
          <w:szCs w:val="16"/>
          <w:lang w:val="en-US" w:eastAsia="zh-CN"/>
        </w:rPr>
      </w:pPr>
      <w:r w:rsidRPr="00C6469F">
        <w:rPr>
          <w:i/>
          <w:iCs/>
          <w:sz w:val="16"/>
          <w:szCs w:val="16"/>
        </w:rPr>
        <w:t xml:space="preserve">K=total number of Pre-MG </w:t>
      </w:r>
      <w:r w:rsidRPr="00C6469F">
        <w:rPr>
          <w:i/>
          <w:iCs/>
          <w:sz w:val="16"/>
          <w:szCs w:val="16"/>
          <w:lang w:val="en-US"/>
        </w:rPr>
        <w:t>status changes</w:t>
      </w:r>
      <w:r w:rsidRPr="00C6469F">
        <w:rPr>
          <w:i/>
          <w:iCs/>
          <w:sz w:val="16"/>
          <w:szCs w:val="16"/>
        </w:rPr>
        <w:t xml:space="preserve"> during the measurement period</w:t>
      </w:r>
      <w:r w:rsidRPr="00C6469F">
        <w:rPr>
          <w:rFonts w:eastAsia="DengXian"/>
          <w:i/>
          <w:iCs/>
          <w:sz w:val="16"/>
          <w:szCs w:val="16"/>
          <w:lang w:val="en-US" w:eastAsia="zh-CN"/>
        </w:rPr>
        <w:t>.</w:t>
      </w:r>
    </w:p>
    <w:p w14:paraId="315FA1A4" w14:textId="77777777" w:rsidR="00C6469F" w:rsidRPr="00C6469F" w:rsidRDefault="00C6469F" w:rsidP="00C6469F">
      <w:pPr>
        <w:numPr>
          <w:ilvl w:val="2"/>
          <w:numId w:val="7"/>
        </w:numPr>
        <w:spacing w:after="120" w:line="259" w:lineRule="auto"/>
        <w:jc w:val="both"/>
        <w:rPr>
          <w:i/>
          <w:iCs/>
          <w:sz w:val="16"/>
          <w:szCs w:val="16"/>
          <w:lang w:eastAsia="zh-CN"/>
        </w:rPr>
      </w:pPr>
      <w:proofErr w:type="spellStart"/>
      <w:r w:rsidRPr="00C6469F">
        <w:rPr>
          <w:i/>
          <w:iCs/>
          <w:sz w:val="16"/>
          <w:szCs w:val="16"/>
        </w:rPr>
        <w:t>T</w:t>
      </w:r>
      <w:r w:rsidRPr="00C6469F">
        <w:rPr>
          <w:i/>
          <w:iCs/>
          <w:sz w:val="16"/>
          <w:szCs w:val="16"/>
          <w:vertAlign w:val="subscript"/>
        </w:rPr>
        <w:t>measure</w:t>
      </w:r>
      <w:proofErr w:type="spellEnd"/>
      <w:r w:rsidRPr="00C6469F">
        <w:rPr>
          <w:i/>
          <w:iCs/>
          <w:sz w:val="16"/>
          <w:szCs w:val="16"/>
          <w:vertAlign w:val="subscript"/>
        </w:rPr>
        <w:t>, basic</w:t>
      </w:r>
      <w:r w:rsidRPr="00C6469F">
        <w:rPr>
          <w:i/>
          <w:iCs/>
          <w:sz w:val="16"/>
          <w:szCs w:val="16"/>
          <w:lang w:val="en-US"/>
        </w:rPr>
        <w:t xml:space="preserve"> </w:t>
      </w:r>
      <w:r w:rsidRPr="00C6469F">
        <w:rPr>
          <w:i/>
          <w:iCs/>
          <w:sz w:val="16"/>
          <w:szCs w:val="16"/>
        </w:rPr>
        <w:t xml:space="preserve">= </w:t>
      </w:r>
      <w:proofErr w:type="gramStart"/>
      <w:r w:rsidRPr="00C6469F">
        <w:rPr>
          <w:i/>
          <w:iCs/>
          <w:sz w:val="16"/>
          <w:szCs w:val="16"/>
        </w:rPr>
        <w:t>MAX(</w:t>
      </w:r>
      <w:proofErr w:type="spellStart"/>
      <w:proofErr w:type="gramEnd"/>
      <w:r w:rsidRPr="00C6469F">
        <w:rPr>
          <w:i/>
          <w:iCs/>
          <w:sz w:val="16"/>
          <w:szCs w:val="16"/>
          <w:lang w:val="en-US"/>
        </w:rPr>
        <w:t>T</w:t>
      </w:r>
      <w:r w:rsidRPr="00C6469F">
        <w:rPr>
          <w:i/>
          <w:iCs/>
          <w:sz w:val="16"/>
          <w:szCs w:val="16"/>
          <w:vertAlign w:val="subscript"/>
          <w:lang w:val="en-US"/>
        </w:rPr>
        <w:t>measure,BWP</w:t>
      </w:r>
      <w:proofErr w:type="spellEnd"/>
      <w:r w:rsidRPr="00C6469F">
        <w:rPr>
          <w:i/>
          <w:iCs/>
          <w:sz w:val="16"/>
          <w:szCs w:val="16"/>
        </w:rPr>
        <w:t xml:space="preserve">, </w:t>
      </w:r>
      <w:proofErr w:type="spellStart"/>
      <w:r w:rsidRPr="00C6469F">
        <w:rPr>
          <w:i/>
          <w:iCs/>
          <w:sz w:val="16"/>
          <w:szCs w:val="16"/>
          <w:lang w:val="en-US"/>
        </w:rPr>
        <w:t>T</w:t>
      </w:r>
      <w:r w:rsidRPr="00C6469F">
        <w:rPr>
          <w:i/>
          <w:iCs/>
          <w:sz w:val="16"/>
          <w:szCs w:val="16"/>
          <w:vertAlign w:val="subscript"/>
          <w:lang w:val="en-US"/>
        </w:rPr>
        <w:t>measure,MG</w:t>
      </w:r>
      <w:proofErr w:type="spellEnd"/>
      <w:r w:rsidRPr="00C6469F">
        <w:rPr>
          <w:i/>
          <w:iCs/>
          <w:sz w:val="16"/>
          <w:szCs w:val="16"/>
        </w:rPr>
        <w:t>)</w:t>
      </w:r>
      <w:r w:rsidRPr="00C6469F">
        <w:rPr>
          <w:i/>
          <w:iCs/>
          <w:sz w:val="16"/>
          <w:szCs w:val="16"/>
          <w:lang w:eastAsia="zh-CN"/>
        </w:rPr>
        <w:t>; where:</w:t>
      </w:r>
    </w:p>
    <w:p w14:paraId="3CC8EC84" w14:textId="77777777" w:rsidR="00C6469F" w:rsidRPr="00C6469F" w:rsidRDefault="00C6469F" w:rsidP="00C6469F">
      <w:pPr>
        <w:numPr>
          <w:ilvl w:val="3"/>
          <w:numId w:val="7"/>
        </w:numPr>
        <w:spacing w:after="120" w:line="259" w:lineRule="auto"/>
        <w:jc w:val="both"/>
        <w:rPr>
          <w:i/>
          <w:iCs/>
          <w:sz w:val="16"/>
          <w:szCs w:val="16"/>
          <w:lang w:eastAsia="zh-CN"/>
        </w:rPr>
      </w:pPr>
      <w:proofErr w:type="spellStart"/>
      <w:r w:rsidRPr="00C6469F">
        <w:rPr>
          <w:i/>
          <w:iCs/>
          <w:sz w:val="16"/>
          <w:szCs w:val="16"/>
          <w:lang w:val="en-US"/>
        </w:rPr>
        <w:t>T</w:t>
      </w:r>
      <w:r w:rsidRPr="00C6469F">
        <w:rPr>
          <w:i/>
          <w:iCs/>
          <w:sz w:val="16"/>
          <w:szCs w:val="16"/>
          <w:vertAlign w:val="subscript"/>
          <w:lang w:val="en-US"/>
        </w:rPr>
        <w:t>measure,BWP</w:t>
      </w:r>
      <w:proofErr w:type="spellEnd"/>
      <w:r w:rsidRPr="00C6469F">
        <w:rPr>
          <w:i/>
          <w:iCs/>
          <w:sz w:val="16"/>
          <w:szCs w:val="16"/>
          <w:lang w:val="en-US"/>
        </w:rPr>
        <w:t>=It is measurement period when the measurement is fully performed without measurement gap</w:t>
      </w:r>
    </w:p>
    <w:p w14:paraId="712E2ED2" w14:textId="0A357148" w:rsidR="00C6469F" w:rsidRPr="00C6469F" w:rsidRDefault="00C6469F" w:rsidP="00C6469F">
      <w:pPr>
        <w:numPr>
          <w:ilvl w:val="3"/>
          <w:numId w:val="7"/>
        </w:numPr>
        <w:spacing w:after="120" w:line="259" w:lineRule="auto"/>
        <w:jc w:val="both"/>
        <w:rPr>
          <w:i/>
          <w:iCs/>
          <w:sz w:val="16"/>
          <w:szCs w:val="16"/>
          <w:lang w:eastAsia="zh-CN"/>
        </w:rPr>
      </w:pPr>
      <w:proofErr w:type="spellStart"/>
      <w:r w:rsidRPr="00C6469F">
        <w:rPr>
          <w:i/>
          <w:iCs/>
          <w:sz w:val="16"/>
          <w:szCs w:val="16"/>
          <w:lang w:val="en-US"/>
        </w:rPr>
        <w:t>T</w:t>
      </w:r>
      <w:r w:rsidRPr="00C6469F">
        <w:rPr>
          <w:i/>
          <w:iCs/>
          <w:sz w:val="16"/>
          <w:szCs w:val="16"/>
          <w:vertAlign w:val="subscript"/>
          <w:lang w:val="en-US"/>
        </w:rPr>
        <w:t>measure,MG</w:t>
      </w:r>
      <w:proofErr w:type="spellEnd"/>
      <w:r w:rsidRPr="00C6469F">
        <w:rPr>
          <w:i/>
          <w:iCs/>
          <w:sz w:val="16"/>
          <w:szCs w:val="16"/>
          <w:lang w:val="en-US"/>
        </w:rPr>
        <w:t xml:space="preserve"> =It is measurement period when the measurement is fully performed with measurement gap.</w:t>
      </w:r>
    </w:p>
    <w:p w14:paraId="13C72D5F" w14:textId="77777777" w:rsidR="00C6469F" w:rsidRPr="00C6469F" w:rsidRDefault="00C6469F" w:rsidP="00C6469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eastAsia="DengXian"/>
          <w:i/>
          <w:iCs/>
          <w:sz w:val="16"/>
          <w:szCs w:val="16"/>
          <w:lang w:val="en-US" w:eastAsia="zh-CN"/>
        </w:rPr>
      </w:pPr>
      <w:r w:rsidRPr="00C6469F">
        <w:rPr>
          <w:rFonts w:eastAsia="DengXian"/>
          <w:i/>
          <w:iCs/>
          <w:sz w:val="16"/>
          <w:szCs w:val="16"/>
          <w:lang w:val="en-US" w:eastAsia="zh-CN"/>
        </w:rPr>
        <w:t xml:space="preserve">Option 2: Define the measurement period requirements for the cases (with </w:t>
      </w:r>
      <w:proofErr w:type="spellStart"/>
      <w:r w:rsidRPr="00C6469F">
        <w:rPr>
          <w:rFonts w:eastAsia="DengXian"/>
          <w:i/>
          <w:iCs/>
          <w:sz w:val="16"/>
          <w:szCs w:val="16"/>
          <w:lang w:val="en-US" w:eastAsia="zh-CN"/>
        </w:rPr>
        <w:t>activativated</w:t>
      </w:r>
      <w:proofErr w:type="spellEnd"/>
      <w:r w:rsidRPr="00C6469F">
        <w:rPr>
          <w:rFonts w:eastAsia="DengXian"/>
          <w:i/>
          <w:iCs/>
          <w:sz w:val="16"/>
          <w:szCs w:val="16"/>
          <w:lang w:val="en-US" w:eastAsia="zh-CN"/>
        </w:rPr>
        <w:t xml:space="preserve"> pre-MG and deactivated pre-MG) separately.</w:t>
      </w:r>
    </w:p>
    <w:p w14:paraId="5B246276" w14:textId="77777777" w:rsidR="00C6469F" w:rsidRPr="00C6469F" w:rsidRDefault="00C6469F" w:rsidP="00C6469F">
      <w:pPr>
        <w:numPr>
          <w:ilvl w:val="1"/>
          <w:numId w:val="7"/>
        </w:numPr>
        <w:spacing w:after="120" w:line="259" w:lineRule="auto"/>
        <w:jc w:val="both"/>
        <w:rPr>
          <w:rFonts w:eastAsia="DengXian"/>
          <w:bCs/>
          <w:i/>
          <w:iCs/>
          <w:sz w:val="16"/>
          <w:szCs w:val="16"/>
          <w:lang w:eastAsia="zh-CN"/>
        </w:rPr>
      </w:pPr>
      <w:r w:rsidRPr="00C6469F">
        <w:rPr>
          <w:rFonts w:eastAsia="DengXian"/>
          <w:bCs/>
          <w:i/>
          <w:iCs/>
          <w:sz w:val="16"/>
          <w:szCs w:val="16"/>
          <w:lang w:eastAsia="zh-CN"/>
        </w:rPr>
        <w:t>if the pre-MG is activated, the measurement period should be same as existing requirements when legacy MG is configured</w:t>
      </w:r>
    </w:p>
    <w:p w14:paraId="1DE2379D" w14:textId="77777777" w:rsidR="00C6469F" w:rsidRPr="00C6469F" w:rsidRDefault="00C6469F" w:rsidP="00C6469F">
      <w:pPr>
        <w:numPr>
          <w:ilvl w:val="1"/>
          <w:numId w:val="7"/>
        </w:numPr>
        <w:spacing w:after="120" w:line="259" w:lineRule="auto"/>
        <w:jc w:val="both"/>
        <w:rPr>
          <w:rFonts w:eastAsia="DengXian"/>
          <w:bCs/>
          <w:i/>
          <w:iCs/>
          <w:sz w:val="16"/>
          <w:szCs w:val="16"/>
          <w:lang w:eastAsia="zh-CN"/>
        </w:rPr>
      </w:pPr>
      <w:r w:rsidRPr="00C6469F">
        <w:rPr>
          <w:rFonts w:eastAsia="DengXian"/>
          <w:bCs/>
          <w:i/>
          <w:iCs/>
          <w:sz w:val="16"/>
          <w:szCs w:val="16"/>
          <w:lang w:eastAsia="zh-CN"/>
        </w:rPr>
        <w:t>if the pre-MG is deactivated, the measurement period should be same as existing requirements when legacy MG is not configured</w:t>
      </w:r>
    </w:p>
    <w:p w14:paraId="0A7C4759" w14:textId="77777777" w:rsidR="00C6469F" w:rsidRPr="00C6469F" w:rsidRDefault="00C6469F" w:rsidP="00C6469F">
      <w:pPr>
        <w:numPr>
          <w:ilvl w:val="1"/>
          <w:numId w:val="7"/>
        </w:numPr>
        <w:spacing w:after="120" w:line="259" w:lineRule="auto"/>
        <w:jc w:val="both"/>
        <w:rPr>
          <w:rFonts w:eastAsia="DengXian"/>
          <w:bCs/>
          <w:i/>
          <w:iCs/>
          <w:sz w:val="16"/>
          <w:szCs w:val="16"/>
          <w:lang w:eastAsia="zh-CN"/>
        </w:rPr>
      </w:pPr>
      <w:r w:rsidRPr="00C6469F">
        <w:rPr>
          <w:rFonts w:eastAsia="DengXian"/>
          <w:bCs/>
          <w:i/>
          <w:iCs/>
          <w:sz w:val="16"/>
          <w:szCs w:val="16"/>
          <w:lang w:eastAsia="zh-CN"/>
        </w:rPr>
        <w:t xml:space="preserve">if the pre-MG status is changed during the measurement period, UE may re-start the measurement </w:t>
      </w:r>
    </w:p>
    <w:p w14:paraId="2BEF7CA6" w14:textId="5CC9D57B" w:rsidR="00C6469F" w:rsidRPr="00C6469F" w:rsidRDefault="00C6469F" w:rsidP="00C6469F">
      <w:pPr>
        <w:pStyle w:val="BodyText"/>
        <w:numPr>
          <w:ilvl w:val="0"/>
          <w:numId w:val="7"/>
        </w:numPr>
        <w:pBdr>
          <w:bottom w:val="single" w:sz="4" w:space="1" w:color="auto"/>
        </w:pBdr>
        <w:rPr>
          <w:i/>
          <w:iCs/>
          <w:sz w:val="16"/>
          <w:szCs w:val="16"/>
          <w:lang w:val="en-US"/>
        </w:rPr>
      </w:pPr>
      <w:r w:rsidRPr="00C6469F">
        <w:rPr>
          <w:rFonts w:eastAsia="DengXian"/>
          <w:i/>
          <w:iCs/>
          <w:kern w:val="2"/>
          <w:sz w:val="16"/>
          <w:szCs w:val="16"/>
          <w:lang w:val="en-US" w:eastAsia="zh-CN"/>
        </w:rPr>
        <w:t>Option 3: RAN4 does not specify measurement period requirements for scenarios in which there are changes in the activation/deactivation status of the pre-configured MG during the measurement period.</w:t>
      </w:r>
    </w:p>
    <w:p w14:paraId="0E667933" w14:textId="0C444E0E" w:rsidR="007B1AE0" w:rsidRDefault="00A343B3" w:rsidP="003B5ACD">
      <w:pPr>
        <w:pStyle w:val="BodyText"/>
        <w:spacing w:before="240" w:after="0"/>
        <w:rPr>
          <w:lang w:val="en-US"/>
        </w:rPr>
      </w:pPr>
      <w:r>
        <w:rPr>
          <w:lang w:val="en-US"/>
        </w:rPr>
        <w:t xml:space="preserve">As described in the </w:t>
      </w:r>
      <w:proofErr w:type="spellStart"/>
      <w:r>
        <w:rPr>
          <w:lang w:val="en-US"/>
        </w:rPr>
        <w:t>pevious</w:t>
      </w:r>
      <w:proofErr w:type="spellEnd"/>
      <w:r>
        <w:rPr>
          <w:lang w:val="en-US"/>
        </w:rPr>
        <w:t xml:space="preserve"> section the </w:t>
      </w:r>
      <w:r w:rsidR="007254CB">
        <w:rPr>
          <w:lang w:val="en-US"/>
        </w:rPr>
        <w:t xml:space="preserve">UE </w:t>
      </w:r>
      <w:r w:rsidR="00186E70">
        <w:rPr>
          <w:lang w:val="en-US"/>
        </w:rPr>
        <w:t xml:space="preserve">configured with Pre-MG </w:t>
      </w:r>
      <w:r w:rsidR="001F6BBC">
        <w:rPr>
          <w:lang w:val="en-US"/>
        </w:rPr>
        <w:t xml:space="preserve">should continue </w:t>
      </w:r>
      <w:r w:rsidR="00061ACE">
        <w:rPr>
          <w:lang w:val="en-US"/>
        </w:rPr>
        <w:t xml:space="preserve">the </w:t>
      </w:r>
      <w:r w:rsidR="00186E70">
        <w:rPr>
          <w:lang w:val="en-US"/>
        </w:rPr>
        <w:t xml:space="preserve">ongoing </w:t>
      </w:r>
      <w:r w:rsidR="00061ACE">
        <w:rPr>
          <w:lang w:val="en-US"/>
        </w:rPr>
        <w:t xml:space="preserve">measurement after the change of the Pre-MG status. </w:t>
      </w:r>
      <w:r w:rsidR="00D71B5C">
        <w:rPr>
          <w:lang w:val="en-US"/>
        </w:rPr>
        <w:t>In this case t</w:t>
      </w:r>
      <w:r w:rsidR="00061ACE">
        <w:rPr>
          <w:lang w:val="en-US"/>
        </w:rPr>
        <w:t>he</w:t>
      </w:r>
      <w:r w:rsidR="00053ECA">
        <w:rPr>
          <w:lang w:val="en-US"/>
        </w:rPr>
        <w:t xml:space="preserve"> </w:t>
      </w:r>
      <w:r w:rsidR="00061ACE">
        <w:rPr>
          <w:lang w:val="en-US"/>
        </w:rPr>
        <w:t xml:space="preserve">UE </w:t>
      </w:r>
      <w:r w:rsidR="00D71B5C">
        <w:rPr>
          <w:lang w:val="en-US"/>
        </w:rPr>
        <w:t xml:space="preserve">can </w:t>
      </w:r>
      <w:r w:rsidR="00D53383">
        <w:rPr>
          <w:lang w:val="en-US"/>
        </w:rPr>
        <w:t xml:space="preserve">easily </w:t>
      </w:r>
      <w:r w:rsidR="00061ACE">
        <w:rPr>
          <w:lang w:val="en-US"/>
        </w:rPr>
        <w:t xml:space="preserve">combine samples obtained before and after the change in the </w:t>
      </w:r>
      <w:r w:rsidR="00186E70">
        <w:rPr>
          <w:lang w:val="en-US"/>
        </w:rPr>
        <w:t xml:space="preserve">Pre-MG status (between activation and deactivation). </w:t>
      </w:r>
      <w:r w:rsidR="0050037D">
        <w:rPr>
          <w:lang w:val="en-US"/>
        </w:rPr>
        <w:t>The</w:t>
      </w:r>
      <w:r w:rsidR="00053ECA">
        <w:rPr>
          <w:lang w:val="en-US"/>
        </w:rPr>
        <w:t>refore</w:t>
      </w:r>
      <w:r w:rsidR="00D71B5C">
        <w:rPr>
          <w:lang w:val="en-US"/>
        </w:rPr>
        <w:t>,</w:t>
      </w:r>
      <w:r w:rsidR="00053ECA">
        <w:rPr>
          <w:lang w:val="en-US"/>
        </w:rPr>
        <w:t xml:space="preserve"> the</w:t>
      </w:r>
      <w:r w:rsidR="0050037D">
        <w:rPr>
          <w:lang w:val="en-US"/>
        </w:rPr>
        <w:t xml:space="preserve"> measurement period</w:t>
      </w:r>
      <w:r w:rsidR="0050037D" w:rsidRPr="00B92F0E">
        <w:rPr>
          <w:lang w:val="en-US"/>
        </w:rPr>
        <w:t xml:space="preserve"> </w:t>
      </w:r>
      <w:r w:rsidR="0050037D">
        <w:rPr>
          <w:lang w:val="en-US"/>
        </w:rPr>
        <w:t xml:space="preserve">for the measurement performed with </w:t>
      </w:r>
      <w:r w:rsidR="00723BA2">
        <w:rPr>
          <w:lang w:val="en-US"/>
        </w:rPr>
        <w:t>Pre-MG</w:t>
      </w:r>
      <w:r w:rsidR="0050037D">
        <w:rPr>
          <w:lang w:val="en-US"/>
        </w:rPr>
        <w:t xml:space="preserve"> </w:t>
      </w:r>
      <w:r w:rsidR="006551DE">
        <w:rPr>
          <w:lang w:val="en-US"/>
        </w:rPr>
        <w:t xml:space="preserve">should include </w:t>
      </w:r>
      <w:r w:rsidR="00A34999">
        <w:rPr>
          <w:lang w:val="en-US"/>
        </w:rPr>
        <w:t>activation/deactivation delay</w:t>
      </w:r>
      <w:r w:rsidR="006551DE">
        <w:rPr>
          <w:lang w:val="en-US"/>
        </w:rPr>
        <w:t xml:space="preserve"> </w:t>
      </w:r>
      <w:r w:rsidR="00373574">
        <w:rPr>
          <w:lang w:val="en-US"/>
        </w:rPr>
        <w:t>of each activation/deactivation</w:t>
      </w:r>
      <w:r w:rsidR="00A34999">
        <w:rPr>
          <w:lang w:val="en-US"/>
        </w:rPr>
        <w:t xml:space="preserve">. </w:t>
      </w:r>
      <w:r w:rsidR="009F151F">
        <w:rPr>
          <w:lang w:val="en-US"/>
        </w:rPr>
        <w:t xml:space="preserve">Even then the overall measurement period will be shorter. </w:t>
      </w:r>
    </w:p>
    <w:p w14:paraId="6988F40D" w14:textId="5CC91084" w:rsidR="003B5ACD" w:rsidRDefault="00B87207" w:rsidP="003B5ACD">
      <w:pPr>
        <w:pStyle w:val="BodyText"/>
        <w:spacing w:before="240" w:after="0"/>
        <w:rPr>
          <w:lang w:val="en-US"/>
        </w:rPr>
      </w:pPr>
      <w:r>
        <w:rPr>
          <w:lang w:val="en-US"/>
        </w:rPr>
        <w:t>Both o</w:t>
      </w:r>
      <w:r w:rsidR="007B1AE0">
        <w:rPr>
          <w:lang w:val="en-US"/>
        </w:rPr>
        <w:t>ption</w:t>
      </w:r>
      <w:r>
        <w:rPr>
          <w:lang w:val="en-US"/>
        </w:rPr>
        <w:t xml:space="preserve">s 2 and </w:t>
      </w:r>
      <w:r w:rsidR="007B1AE0">
        <w:rPr>
          <w:lang w:val="en-US"/>
        </w:rPr>
        <w:t>3 mean</w:t>
      </w:r>
      <w:r>
        <w:rPr>
          <w:lang w:val="en-US"/>
        </w:rPr>
        <w:t xml:space="preserve"> </w:t>
      </w:r>
      <w:r w:rsidR="007B1AE0">
        <w:rPr>
          <w:lang w:val="en-US"/>
        </w:rPr>
        <w:t xml:space="preserve">there are no measurement requirements for Pre-MG if the status changes. However, Pre-MG status change is one of the key aspects of Pre-MG. </w:t>
      </w:r>
      <w:r w:rsidR="001768EA">
        <w:rPr>
          <w:lang w:val="en-US"/>
        </w:rPr>
        <w:t>Option 3</w:t>
      </w:r>
      <w:r w:rsidR="00282C8F">
        <w:rPr>
          <w:lang w:val="en-US"/>
        </w:rPr>
        <w:t xml:space="preserve"> does not provide any tangible benefit </w:t>
      </w:r>
      <w:r w:rsidR="006A224E">
        <w:rPr>
          <w:lang w:val="en-US"/>
        </w:rPr>
        <w:t xml:space="preserve">of </w:t>
      </w:r>
      <w:r w:rsidR="001768EA">
        <w:rPr>
          <w:lang w:val="en-US"/>
        </w:rPr>
        <w:t>us</w:t>
      </w:r>
      <w:r w:rsidR="006A224E">
        <w:rPr>
          <w:lang w:val="en-US"/>
        </w:rPr>
        <w:t xml:space="preserve">ing </w:t>
      </w:r>
      <w:r w:rsidR="001768EA">
        <w:rPr>
          <w:lang w:val="en-US"/>
        </w:rPr>
        <w:t xml:space="preserve">Pre-MG. </w:t>
      </w:r>
      <w:r w:rsidR="00D53383">
        <w:rPr>
          <w:lang w:val="en-US"/>
        </w:rPr>
        <w:t xml:space="preserve">We therefore support Option 1b. </w:t>
      </w:r>
    </w:p>
    <w:p w14:paraId="6003478B" w14:textId="1930A886" w:rsidR="00511598" w:rsidRPr="00511598" w:rsidRDefault="00D47F16" w:rsidP="00D83DF4">
      <w:pPr>
        <w:pStyle w:val="BodyText"/>
        <w:numPr>
          <w:ilvl w:val="0"/>
          <w:numId w:val="3"/>
        </w:numPr>
        <w:spacing w:before="240" w:after="0"/>
        <w:ind w:left="357" w:hanging="357"/>
        <w:rPr>
          <w:lang w:eastAsia="zh-CN"/>
        </w:rPr>
      </w:pPr>
      <w:r w:rsidRPr="00D168BA">
        <w:rPr>
          <w:b/>
          <w:bCs/>
          <w:lang w:eastAsia="zh-CN"/>
        </w:rPr>
        <w:t xml:space="preserve">Observation # </w:t>
      </w:r>
      <w:r w:rsidR="006A224E">
        <w:rPr>
          <w:b/>
          <w:bCs/>
          <w:lang w:eastAsia="zh-CN"/>
        </w:rPr>
        <w:t>11</w:t>
      </w:r>
      <w:r>
        <w:rPr>
          <w:lang w:eastAsia="zh-CN"/>
        </w:rPr>
        <w:t xml:space="preserve">: </w:t>
      </w:r>
      <w:r w:rsidR="00E2146A">
        <w:t xml:space="preserve">Having no measurement requirements </w:t>
      </w:r>
      <w:r w:rsidR="00B87207">
        <w:t xml:space="preserve">for scenarios in which the </w:t>
      </w:r>
      <w:r w:rsidR="004F7FB8">
        <w:rPr>
          <w:lang w:val="en-US"/>
        </w:rPr>
        <w:t>Pre-MG status</w:t>
      </w:r>
      <w:r w:rsidR="00B87207">
        <w:rPr>
          <w:lang w:val="en-US"/>
        </w:rPr>
        <w:t xml:space="preserve"> changes does not lead to any tangible benefit of using Pre-MG</w:t>
      </w:r>
      <w:r w:rsidR="005A37D9">
        <w:t xml:space="preserve">. </w:t>
      </w:r>
    </w:p>
    <w:p w14:paraId="2E62A288" w14:textId="197D7E2E" w:rsidR="006A224E" w:rsidRPr="00511598" w:rsidRDefault="006A224E" w:rsidP="006A224E">
      <w:pPr>
        <w:pStyle w:val="BodyText"/>
        <w:numPr>
          <w:ilvl w:val="0"/>
          <w:numId w:val="3"/>
        </w:numPr>
        <w:spacing w:before="240" w:after="0"/>
        <w:ind w:left="357" w:hanging="357"/>
        <w:rPr>
          <w:lang w:eastAsia="zh-CN"/>
        </w:rPr>
      </w:pPr>
      <w:r w:rsidRPr="00D168BA">
        <w:rPr>
          <w:b/>
          <w:bCs/>
          <w:lang w:eastAsia="zh-CN"/>
        </w:rPr>
        <w:t xml:space="preserve">Observation # </w:t>
      </w:r>
      <w:r w:rsidR="00B87207">
        <w:rPr>
          <w:b/>
          <w:bCs/>
          <w:lang w:eastAsia="zh-CN"/>
        </w:rPr>
        <w:t>12</w:t>
      </w:r>
      <w:r>
        <w:rPr>
          <w:lang w:eastAsia="zh-CN"/>
        </w:rPr>
        <w:t xml:space="preserve">: </w:t>
      </w:r>
      <w:r>
        <w:t xml:space="preserve">UE can combine samples before and after </w:t>
      </w:r>
      <w:r>
        <w:rPr>
          <w:lang w:val="en-US"/>
        </w:rPr>
        <w:t>the change in the Pre-MG status</w:t>
      </w:r>
      <w:r>
        <w:t xml:space="preserve">. </w:t>
      </w:r>
    </w:p>
    <w:p w14:paraId="09FC47FE" w14:textId="77D4B14B" w:rsidR="006A224E" w:rsidRPr="00511598" w:rsidRDefault="006A224E" w:rsidP="00B87207">
      <w:pPr>
        <w:pStyle w:val="BodyText"/>
        <w:numPr>
          <w:ilvl w:val="0"/>
          <w:numId w:val="3"/>
        </w:numPr>
        <w:spacing w:before="120"/>
        <w:ind w:left="357" w:hanging="357"/>
        <w:rPr>
          <w:lang w:eastAsia="zh-CN"/>
        </w:rPr>
      </w:pPr>
      <w:r w:rsidRPr="00D168BA">
        <w:rPr>
          <w:b/>
          <w:bCs/>
          <w:lang w:eastAsia="zh-CN"/>
        </w:rPr>
        <w:lastRenderedPageBreak/>
        <w:t xml:space="preserve">Observation # </w:t>
      </w:r>
      <w:r w:rsidR="00B87207">
        <w:rPr>
          <w:b/>
          <w:bCs/>
          <w:lang w:eastAsia="zh-CN"/>
        </w:rPr>
        <w:t>13</w:t>
      </w:r>
      <w:r>
        <w:rPr>
          <w:lang w:eastAsia="zh-CN"/>
        </w:rPr>
        <w:t>:</w:t>
      </w:r>
      <w:r>
        <w:t xml:space="preserve"> </w:t>
      </w:r>
      <w:r>
        <w:rPr>
          <w:lang w:val="en-US"/>
        </w:rPr>
        <w:t>During the Pre-MG activation/deactivation delay</w:t>
      </w:r>
      <w:r>
        <w:t xml:space="preserve"> the UE is not expected to obtain sample.  </w:t>
      </w:r>
    </w:p>
    <w:p w14:paraId="11E20015" w14:textId="60FDFDAA" w:rsidR="00D47F16" w:rsidRDefault="00D47F16" w:rsidP="00D83DF4">
      <w:pPr>
        <w:pStyle w:val="BodyText"/>
        <w:numPr>
          <w:ilvl w:val="0"/>
          <w:numId w:val="3"/>
        </w:numPr>
        <w:spacing w:before="120" w:after="0"/>
        <w:ind w:left="357" w:hanging="357"/>
        <w:rPr>
          <w:lang w:eastAsia="zh-CN"/>
        </w:rPr>
      </w:pPr>
      <w:r w:rsidRPr="00511598">
        <w:rPr>
          <w:b/>
          <w:bCs/>
          <w:lang w:eastAsia="zh-CN"/>
        </w:rPr>
        <w:t xml:space="preserve">Proposal # </w:t>
      </w:r>
      <w:r w:rsidR="00B87207">
        <w:rPr>
          <w:b/>
          <w:bCs/>
          <w:lang w:eastAsia="zh-CN"/>
        </w:rPr>
        <w:t>10</w:t>
      </w:r>
      <w:r w:rsidRPr="00511598">
        <w:rPr>
          <w:lang w:eastAsia="zh-CN"/>
        </w:rPr>
        <w:t xml:space="preserve">: </w:t>
      </w:r>
      <w:r w:rsidR="00B87207">
        <w:rPr>
          <w:lang w:eastAsia="zh-CN"/>
        </w:rPr>
        <w:t xml:space="preserve">Support Option 1b for </w:t>
      </w:r>
      <w:r w:rsidR="00CB59DD">
        <w:rPr>
          <w:lang w:eastAsia="zh-CN"/>
        </w:rPr>
        <w:t xml:space="preserve">measurement period requirements </w:t>
      </w:r>
      <w:r w:rsidR="00B87207">
        <w:rPr>
          <w:lang w:eastAsia="zh-CN"/>
        </w:rPr>
        <w:t xml:space="preserve">i.e. </w:t>
      </w:r>
    </w:p>
    <w:p w14:paraId="24A1F4AB" w14:textId="58CB2D49" w:rsidR="00B87207" w:rsidRPr="00C6469F" w:rsidRDefault="00B87207" w:rsidP="00CB59D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120" w:line="259" w:lineRule="auto"/>
        <w:ind w:left="924" w:hanging="357"/>
        <w:jc w:val="both"/>
        <w:textAlignment w:val="baseline"/>
        <w:rPr>
          <w:rFonts w:eastAsia="MS Mincho"/>
          <w:lang w:eastAsia="zh-CN"/>
        </w:rPr>
      </w:pPr>
      <w:r w:rsidRPr="00C6469F">
        <w:rPr>
          <w:rFonts w:eastAsia="MS Mincho"/>
          <w:lang w:eastAsia="zh-CN"/>
        </w:rPr>
        <w:t>T</w:t>
      </w:r>
      <w:r w:rsidRPr="00C6469F">
        <w:rPr>
          <w:rFonts w:eastAsia="MS Mincho"/>
        </w:rPr>
        <w:t>otal measurement period (</w:t>
      </w:r>
      <w:proofErr w:type="spellStart"/>
      <w:r w:rsidRPr="00C6469F">
        <w:rPr>
          <w:rFonts w:eastAsia="MS Mincho"/>
        </w:rPr>
        <w:t>T</w:t>
      </w:r>
      <w:r w:rsidRPr="00C6469F">
        <w:rPr>
          <w:rFonts w:eastAsia="MS Mincho"/>
          <w:vertAlign w:val="subscript"/>
        </w:rPr>
        <w:t>measure</w:t>
      </w:r>
      <w:proofErr w:type="spellEnd"/>
      <w:r w:rsidRPr="00C6469F">
        <w:rPr>
          <w:rFonts w:eastAsia="MS Mincho"/>
          <w:vertAlign w:val="subscript"/>
        </w:rPr>
        <w:t>, total</w:t>
      </w:r>
      <w:r w:rsidRPr="00C6469F">
        <w:rPr>
          <w:rFonts w:eastAsia="MS Mincho"/>
        </w:rPr>
        <w:t>) can be expressed in terms of basic measurement period (</w:t>
      </w:r>
      <w:proofErr w:type="spellStart"/>
      <w:r w:rsidRPr="00C6469F">
        <w:rPr>
          <w:rFonts w:eastAsia="MS Mincho"/>
        </w:rPr>
        <w:t>T</w:t>
      </w:r>
      <w:r w:rsidRPr="00C6469F">
        <w:rPr>
          <w:rFonts w:eastAsia="MS Mincho"/>
          <w:vertAlign w:val="subscript"/>
        </w:rPr>
        <w:t>measure</w:t>
      </w:r>
      <w:proofErr w:type="spellEnd"/>
      <w:r w:rsidRPr="00C6469F">
        <w:rPr>
          <w:rFonts w:eastAsia="MS Mincho"/>
          <w:vertAlign w:val="subscript"/>
        </w:rPr>
        <w:t>, basic</w:t>
      </w:r>
      <w:r w:rsidRPr="00C6469F">
        <w:rPr>
          <w:rFonts w:eastAsia="MS Mincho"/>
        </w:rPr>
        <w:t xml:space="preserve">) and aggregated time consumed due to total number of Pre-MG </w:t>
      </w:r>
      <w:r w:rsidRPr="00C6469F">
        <w:rPr>
          <w:rFonts w:eastAsia="MS Mincho"/>
          <w:lang w:val="en-US"/>
        </w:rPr>
        <w:t>status changes</w:t>
      </w:r>
      <w:r w:rsidRPr="00C6469F">
        <w:rPr>
          <w:rFonts w:eastAsia="MS Mincho"/>
        </w:rPr>
        <w:t xml:space="preserve"> (K*</w:t>
      </w:r>
      <w:proofErr w:type="spellStart"/>
      <w:r w:rsidRPr="00C6469F">
        <w:rPr>
          <w:rFonts w:eastAsia="MS Mincho"/>
        </w:rPr>
        <w:t>T</w:t>
      </w:r>
      <w:r w:rsidRPr="00C6469F">
        <w:rPr>
          <w:rFonts w:eastAsia="MS Mincho"/>
          <w:vertAlign w:val="subscript"/>
        </w:rPr>
        <w:t>status_change</w:t>
      </w:r>
      <w:proofErr w:type="spellEnd"/>
      <w:r w:rsidRPr="00C6469F">
        <w:rPr>
          <w:rFonts w:eastAsia="MS Mincho"/>
        </w:rPr>
        <w:t xml:space="preserve">) </w:t>
      </w:r>
      <w:r w:rsidRPr="00C6469F">
        <w:rPr>
          <w:rFonts w:eastAsia="MS Mincho"/>
          <w:lang w:eastAsia="zh-CN"/>
        </w:rPr>
        <w:t>during the ongoing measurement:</w:t>
      </w:r>
    </w:p>
    <w:p w14:paraId="74341B2F" w14:textId="77777777" w:rsidR="00B87207" w:rsidRPr="00C6469F" w:rsidRDefault="00B87207" w:rsidP="00B87207">
      <w:pPr>
        <w:numPr>
          <w:ilvl w:val="0"/>
          <w:numId w:val="6"/>
        </w:numPr>
        <w:spacing w:after="120" w:line="259" w:lineRule="auto"/>
        <w:ind w:left="1780" w:hanging="357"/>
        <w:jc w:val="both"/>
      </w:pPr>
      <w:proofErr w:type="spellStart"/>
      <w:r w:rsidRPr="00C6469F">
        <w:t>T</w:t>
      </w:r>
      <w:r w:rsidRPr="00C6469F">
        <w:rPr>
          <w:vertAlign w:val="subscript"/>
        </w:rPr>
        <w:t>measure</w:t>
      </w:r>
      <w:proofErr w:type="spellEnd"/>
      <w:r w:rsidRPr="00C6469F">
        <w:rPr>
          <w:vertAlign w:val="subscript"/>
        </w:rPr>
        <w:t>, total</w:t>
      </w:r>
      <w:r w:rsidRPr="00C6469F">
        <w:t xml:space="preserve"> = </w:t>
      </w:r>
      <w:proofErr w:type="spellStart"/>
      <w:r w:rsidRPr="00C6469F">
        <w:t>T</w:t>
      </w:r>
      <w:r w:rsidRPr="00C6469F">
        <w:rPr>
          <w:vertAlign w:val="subscript"/>
        </w:rPr>
        <w:t>measure</w:t>
      </w:r>
      <w:proofErr w:type="spellEnd"/>
      <w:r w:rsidRPr="00C6469F">
        <w:rPr>
          <w:vertAlign w:val="subscript"/>
        </w:rPr>
        <w:t>, basic</w:t>
      </w:r>
      <w:r w:rsidRPr="00C6469F">
        <w:t xml:space="preserve">+ N* </w:t>
      </w:r>
      <w:proofErr w:type="spellStart"/>
      <w:r w:rsidRPr="00C6469F">
        <w:t>T</w:t>
      </w:r>
      <w:r w:rsidRPr="00C6469F">
        <w:rPr>
          <w:vertAlign w:val="subscript"/>
        </w:rPr>
        <w:t>status_change</w:t>
      </w:r>
      <w:proofErr w:type="spellEnd"/>
    </w:p>
    <w:p w14:paraId="0E03DCD4" w14:textId="77777777" w:rsidR="00B87207" w:rsidRPr="00C6469F" w:rsidRDefault="00B87207" w:rsidP="00B87207">
      <w:pPr>
        <w:numPr>
          <w:ilvl w:val="0"/>
          <w:numId w:val="6"/>
        </w:numPr>
        <w:spacing w:after="120" w:line="259" w:lineRule="auto"/>
        <w:ind w:left="1780" w:hanging="357"/>
        <w:jc w:val="both"/>
      </w:pPr>
      <w:proofErr w:type="gramStart"/>
      <w:r w:rsidRPr="00C6469F">
        <w:t>Where</w:t>
      </w:r>
      <w:proofErr w:type="gramEnd"/>
    </w:p>
    <w:p w14:paraId="453B6325" w14:textId="77777777" w:rsidR="00B87207" w:rsidRPr="00C6469F" w:rsidRDefault="00B87207" w:rsidP="00B87207">
      <w:pPr>
        <w:numPr>
          <w:ilvl w:val="2"/>
          <w:numId w:val="7"/>
        </w:numPr>
        <w:spacing w:after="120" w:line="259" w:lineRule="auto"/>
        <w:ind w:left="1828"/>
        <w:jc w:val="both"/>
        <w:rPr>
          <w:rFonts w:eastAsia="DengXian"/>
          <w:lang w:val="en-US" w:eastAsia="zh-CN"/>
        </w:rPr>
      </w:pPr>
      <w:r w:rsidRPr="00C6469F">
        <w:t xml:space="preserve">K=total number of Pre-MG </w:t>
      </w:r>
      <w:r w:rsidRPr="00C6469F">
        <w:rPr>
          <w:lang w:val="en-US"/>
        </w:rPr>
        <w:t>status changes</w:t>
      </w:r>
      <w:r w:rsidRPr="00C6469F">
        <w:t xml:space="preserve"> during the measurement period</w:t>
      </w:r>
      <w:r w:rsidRPr="00C6469F">
        <w:rPr>
          <w:rFonts w:eastAsia="DengXian"/>
          <w:lang w:val="en-US" w:eastAsia="zh-CN"/>
        </w:rPr>
        <w:t>.</w:t>
      </w:r>
    </w:p>
    <w:p w14:paraId="125749C7" w14:textId="77777777" w:rsidR="00B87207" w:rsidRPr="00C6469F" w:rsidRDefault="00B87207" w:rsidP="00B87207">
      <w:pPr>
        <w:numPr>
          <w:ilvl w:val="2"/>
          <w:numId w:val="7"/>
        </w:numPr>
        <w:spacing w:after="120" w:line="259" w:lineRule="auto"/>
        <w:ind w:left="1828"/>
        <w:jc w:val="both"/>
        <w:rPr>
          <w:lang w:eastAsia="zh-CN"/>
        </w:rPr>
      </w:pPr>
      <w:proofErr w:type="spellStart"/>
      <w:r w:rsidRPr="00C6469F">
        <w:t>T</w:t>
      </w:r>
      <w:r w:rsidRPr="00C6469F">
        <w:rPr>
          <w:vertAlign w:val="subscript"/>
        </w:rPr>
        <w:t>measure</w:t>
      </w:r>
      <w:proofErr w:type="spellEnd"/>
      <w:r w:rsidRPr="00C6469F">
        <w:rPr>
          <w:vertAlign w:val="subscript"/>
        </w:rPr>
        <w:t>, basic</w:t>
      </w:r>
      <w:r w:rsidRPr="00C6469F">
        <w:rPr>
          <w:lang w:val="en-US"/>
        </w:rPr>
        <w:t xml:space="preserve"> </w:t>
      </w:r>
      <w:r w:rsidRPr="00C6469F">
        <w:t xml:space="preserve">= </w:t>
      </w:r>
      <w:proofErr w:type="gramStart"/>
      <w:r w:rsidRPr="00C6469F">
        <w:t>MAX(</w:t>
      </w:r>
      <w:proofErr w:type="spellStart"/>
      <w:proofErr w:type="gramEnd"/>
      <w:r w:rsidRPr="00C6469F">
        <w:rPr>
          <w:lang w:val="en-US"/>
        </w:rPr>
        <w:t>T</w:t>
      </w:r>
      <w:r w:rsidRPr="00C6469F">
        <w:rPr>
          <w:vertAlign w:val="subscript"/>
          <w:lang w:val="en-US"/>
        </w:rPr>
        <w:t>measure,BWP</w:t>
      </w:r>
      <w:proofErr w:type="spellEnd"/>
      <w:r w:rsidRPr="00C6469F">
        <w:t xml:space="preserve">, </w:t>
      </w:r>
      <w:proofErr w:type="spellStart"/>
      <w:r w:rsidRPr="00C6469F">
        <w:rPr>
          <w:lang w:val="en-US"/>
        </w:rPr>
        <w:t>T</w:t>
      </w:r>
      <w:r w:rsidRPr="00C6469F">
        <w:rPr>
          <w:vertAlign w:val="subscript"/>
          <w:lang w:val="en-US"/>
        </w:rPr>
        <w:t>measure,MG</w:t>
      </w:r>
      <w:proofErr w:type="spellEnd"/>
      <w:r w:rsidRPr="00C6469F">
        <w:t>)</w:t>
      </w:r>
      <w:r w:rsidRPr="00C6469F">
        <w:rPr>
          <w:lang w:eastAsia="zh-CN"/>
        </w:rPr>
        <w:t>; where:</w:t>
      </w:r>
    </w:p>
    <w:p w14:paraId="39B607C6" w14:textId="77777777" w:rsidR="00B87207" w:rsidRPr="00C6469F" w:rsidRDefault="00B87207" w:rsidP="00B87207">
      <w:pPr>
        <w:numPr>
          <w:ilvl w:val="3"/>
          <w:numId w:val="7"/>
        </w:numPr>
        <w:spacing w:after="120" w:line="259" w:lineRule="auto"/>
        <w:ind w:left="2248"/>
        <w:jc w:val="both"/>
        <w:rPr>
          <w:lang w:eastAsia="zh-CN"/>
        </w:rPr>
      </w:pPr>
      <w:proofErr w:type="spellStart"/>
      <w:r w:rsidRPr="00C6469F">
        <w:rPr>
          <w:lang w:val="en-US"/>
        </w:rPr>
        <w:t>T</w:t>
      </w:r>
      <w:r w:rsidRPr="00C6469F">
        <w:rPr>
          <w:vertAlign w:val="subscript"/>
          <w:lang w:val="en-US"/>
        </w:rPr>
        <w:t>measure,BWP</w:t>
      </w:r>
      <w:proofErr w:type="spellEnd"/>
      <w:r w:rsidRPr="00C6469F">
        <w:rPr>
          <w:lang w:val="en-US"/>
        </w:rPr>
        <w:t>=It is measurement period when the measurement is fully performed without measurement gap</w:t>
      </w:r>
    </w:p>
    <w:p w14:paraId="17FB741B" w14:textId="302F3C78" w:rsidR="00B87207" w:rsidRPr="00CB59DD" w:rsidRDefault="00B87207" w:rsidP="00CB59DD">
      <w:pPr>
        <w:numPr>
          <w:ilvl w:val="3"/>
          <w:numId w:val="7"/>
        </w:numPr>
        <w:spacing w:after="120" w:line="259" w:lineRule="auto"/>
        <w:ind w:left="2248"/>
        <w:jc w:val="both"/>
        <w:rPr>
          <w:sz w:val="16"/>
          <w:szCs w:val="16"/>
          <w:lang w:eastAsia="zh-CN"/>
        </w:rPr>
      </w:pPr>
      <w:proofErr w:type="spellStart"/>
      <w:r w:rsidRPr="00C6469F">
        <w:rPr>
          <w:lang w:val="en-US"/>
        </w:rPr>
        <w:t>T</w:t>
      </w:r>
      <w:r w:rsidRPr="00C6469F">
        <w:rPr>
          <w:vertAlign w:val="subscript"/>
          <w:lang w:val="en-US"/>
        </w:rPr>
        <w:t>measure,MG</w:t>
      </w:r>
      <w:proofErr w:type="spellEnd"/>
      <w:r w:rsidRPr="00C6469F">
        <w:rPr>
          <w:lang w:val="en-US"/>
        </w:rPr>
        <w:t xml:space="preserve"> =It is measurement period when the measurement is fully performed with measurement gap.</w:t>
      </w:r>
    </w:p>
    <w:p w14:paraId="45C1AC25" w14:textId="061213AD" w:rsidR="00CC6F36" w:rsidRPr="001D2FBF" w:rsidRDefault="00CC6F36" w:rsidP="00A51C9E">
      <w:pPr>
        <w:pStyle w:val="Heading1"/>
        <w:numPr>
          <w:ilvl w:val="0"/>
          <w:numId w:val="8"/>
        </w:numPr>
        <w:spacing w:before="360" w:after="0"/>
      </w:pPr>
      <w:r w:rsidRPr="001D2FBF">
        <w:t>Summary</w:t>
      </w:r>
      <w:r w:rsidR="005A4C17">
        <w:t xml:space="preserve"> and Proposals</w:t>
      </w:r>
    </w:p>
    <w:p w14:paraId="16498E40" w14:textId="524D592D" w:rsidR="002A372A" w:rsidRDefault="00967D32" w:rsidP="00F66835">
      <w:pPr>
        <w:overflowPunct w:val="0"/>
        <w:autoSpaceDE w:val="0"/>
        <w:autoSpaceDN w:val="0"/>
        <w:adjustRightInd w:val="0"/>
        <w:spacing w:before="120" w:after="0"/>
        <w:textAlignment w:val="baseline"/>
      </w:pPr>
      <w:r w:rsidRPr="00190BF4">
        <w:rPr>
          <w:lang w:val="en-US"/>
        </w:rPr>
        <w:t xml:space="preserve">In this paper we have </w:t>
      </w:r>
      <w:r w:rsidR="00AF1178" w:rsidRPr="00190BF4">
        <w:rPr>
          <w:lang w:val="en-US"/>
        </w:rPr>
        <w:t xml:space="preserve">provided </w:t>
      </w:r>
      <w:r w:rsidR="00E4715B" w:rsidRPr="00190BF4">
        <w:rPr>
          <w:lang w:val="en-US"/>
        </w:rPr>
        <w:t xml:space="preserve">further </w:t>
      </w:r>
      <w:r w:rsidR="00AF1178" w:rsidRPr="00190BF4">
        <w:rPr>
          <w:lang w:val="en-US"/>
        </w:rPr>
        <w:t>analy</w:t>
      </w:r>
      <w:r w:rsidR="00E4715B" w:rsidRPr="00190BF4">
        <w:rPr>
          <w:lang w:val="en-US"/>
        </w:rPr>
        <w:t xml:space="preserve">ze </w:t>
      </w:r>
      <w:r w:rsidR="007A4A5F">
        <w:rPr>
          <w:lang w:val="en-US"/>
        </w:rPr>
        <w:t xml:space="preserve">the remaining open issues for </w:t>
      </w:r>
      <w:r w:rsidR="00723BA2">
        <w:rPr>
          <w:lang w:val="en-US"/>
        </w:rPr>
        <w:t>Pre-MG</w:t>
      </w:r>
      <w:r w:rsidR="007A4A5F">
        <w:rPr>
          <w:lang w:val="en-US"/>
        </w:rPr>
        <w:t xml:space="preserve"> </w:t>
      </w:r>
      <w:r w:rsidR="00E4715B" w:rsidRPr="00190BF4">
        <w:rPr>
          <w:lang w:val="en-US"/>
        </w:rPr>
        <w:t>outlined in the WF [1]</w:t>
      </w:r>
      <w:r w:rsidR="00CE21F0" w:rsidRPr="00190BF4">
        <w:rPr>
          <w:lang w:val="en-US"/>
        </w:rPr>
        <w:t xml:space="preserve">. Based on </w:t>
      </w:r>
      <w:r w:rsidR="000C008B" w:rsidRPr="00190BF4">
        <w:rPr>
          <w:lang w:val="en-US"/>
        </w:rPr>
        <w:t xml:space="preserve">the </w:t>
      </w:r>
      <w:r w:rsidR="004D50F4" w:rsidRPr="00190BF4">
        <w:t>analys</w:t>
      </w:r>
      <w:r w:rsidR="000C008B" w:rsidRPr="00190BF4">
        <w:t xml:space="preserve">is </w:t>
      </w:r>
      <w:bookmarkStart w:id="3" w:name="_Hlk23953093"/>
      <w:r w:rsidR="00E4715B" w:rsidRPr="00190BF4">
        <w:t xml:space="preserve">the </w:t>
      </w:r>
      <w:r w:rsidR="000C008B" w:rsidRPr="00190BF4">
        <w:rPr>
          <w:lang w:val="en-US"/>
        </w:rPr>
        <w:t>f</w:t>
      </w:r>
      <w:proofErr w:type="spellStart"/>
      <w:r w:rsidR="00E86FF9" w:rsidRPr="00190BF4">
        <w:t>ollowing</w:t>
      </w:r>
      <w:proofErr w:type="spellEnd"/>
      <w:r w:rsidR="00E86FF9" w:rsidRPr="00190BF4">
        <w:t xml:space="preserve"> </w:t>
      </w:r>
      <w:r w:rsidR="00830921" w:rsidRPr="00190BF4">
        <w:t xml:space="preserve">are the </w:t>
      </w:r>
      <w:r w:rsidR="000467E3" w:rsidRPr="00190BF4">
        <w:t xml:space="preserve">main </w:t>
      </w:r>
      <w:r w:rsidR="00D70237" w:rsidRPr="00190BF4">
        <w:t xml:space="preserve">observation and </w:t>
      </w:r>
      <w:r w:rsidR="00506C4B" w:rsidRPr="00190BF4">
        <w:t>proposal</w:t>
      </w:r>
      <w:r w:rsidR="00AE34EB" w:rsidRPr="00190BF4">
        <w:t>:</w:t>
      </w:r>
      <w:r w:rsidR="007E7B60" w:rsidRPr="00190BF4">
        <w:t xml:space="preserve"> </w:t>
      </w:r>
    </w:p>
    <w:p w14:paraId="51820E42" w14:textId="6C46393A" w:rsidR="0045317F" w:rsidRPr="00F66835" w:rsidRDefault="00B810C0" w:rsidP="0045317F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sz w:val="18"/>
          <w:szCs w:val="18"/>
          <w:u w:val="single"/>
        </w:rPr>
      </w:pPr>
      <w:proofErr w:type="spellStart"/>
      <w:r w:rsidRPr="00B810C0">
        <w:rPr>
          <w:b/>
          <w:bCs/>
          <w:sz w:val="18"/>
          <w:szCs w:val="18"/>
          <w:u w:val="single"/>
          <w:lang w:eastAsia="zh-CN"/>
        </w:rPr>
        <w:t>Applicablity</w:t>
      </w:r>
      <w:proofErr w:type="spellEnd"/>
      <w:r w:rsidRPr="00B810C0">
        <w:rPr>
          <w:b/>
          <w:bCs/>
          <w:sz w:val="18"/>
          <w:szCs w:val="18"/>
          <w:u w:val="single"/>
          <w:lang w:eastAsia="zh-CN"/>
        </w:rPr>
        <w:t xml:space="preserve"> of Pre-MG activation/deactivation rules</w:t>
      </w:r>
      <w:r w:rsidR="0045317F" w:rsidRPr="00F66835">
        <w:rPr>
          <w:b/>
          <w:bCs/>
          <w:sz w:val="18"/>
          <w:szCs w:val="18"/>
          <w:u w:val="single"/>
          <w:lang w:eastAsia="zh-CN"/>
        </w:rPr>
        <w:t>:</w:t>
      </w:r>
    </w:p>
    <w:p w14:paraId="6207BF67" w14:textId="77777777" w:rsidR="00B810C0" w:rsidRPr="00B810C0" w:rsidRDefault="00B810C0" w:rsidP="00B810C0">
      <w:pPr>
        <w:numPr>
          <w:ilvl w:val="0"/>
          <w:numId w:val="3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Observation # 1</w:t>
      </w:r>
      <w:r w:rsidRPr="00B810C0">
        <w:rPr>
          <w:sz w:val="18"/>
          <w:szCs w:val="18"/>
          <w:lang w:eastAsia="zh-CN"/>
        </w:rPr>
        <w:t>:</w:t>
      </w:r>
      <w:r w:rsidRPr="00B810C0">
        <w:rPr>
          <w:sz w:val="18"/>
          <w:szCs w:val="18"/>
        </w:rPr>
        <w:t xml:space="preserve"> </w:t>
      </w:r>
      <w:r w:rsidRPr="00B810C0">
        <w:rPr>
          <w:sz w:val="18"/>
          <w:szCs w:val="18"/>
          <w:lang w:eastAsia="zh-CN"/>
        </w:rPr>
        <w:t>Rules defined for activation/deactivation of Pre-MG in clause 9.1.2A.3 of the endorsed Big CR already clearly outlines the conditions under which the UE does not need gaps</w:t>
      </w:r>
    </w:p>
    <w:p w14:paraId="052C72C3" w14:textId="2DD9B186" w:rsidR="00B810C0" w:rsidRPr="00B810C0" w:rsidRDefault="00B810C0" w:rsidP="00B810C0">
      <w:pPr>
        <w:numPr>
          <w:ilvl w:val="0"/>
          <w:numId w:val="3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Proposal # 1</w:t>
      </w:r>
      <w:r w:rsidRPr="00B810C0">
        <w:rPr>
          <w:sz w:val="18"/>
          <w:szCs w:val="18"/>
          <w:lang w:eastAsia="zh-CN"/>
        </w:rPr>
        <w:t xml:space="preserve">: To avoid redundancy, do not capture any </w:t>
      </w:r>
      <w:r w:rsidRPr="00B810C0">
        <w:rPr>
          <w:sz w:val="18"/>
          <w:szCs w:val="18"/>
          <w:lang w:val="en-US" w:eastAsia="zh-CN"/>
        </w:rPr>
        <w:t>reference table for clarification of pre-MG activation/deactivation rules in clause 9.1.2A.</w:t>
      </w:r>
    </w:p>
    <w:p w14:paraId="21A6BBF4" w14:textId="1A980745" w:rsidR="00B810C0" w:rsidRPr="00B810C0" w:rsidRDefault="00B810C0" w:rsidP="00B810C0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sz w:val="18"/>
          <w:szCs w:val="18"/>
          <w:u w:val="single"/>
        </w:rPr>
      </w:pPr>
      <w:r w:rsidRPr="00B810C0">
        <w:rPr>
          <w:b/>
          <w:bCs/>
          <w:sz w:val="18"/>
          <w:szCs w:val="18"/>
          <w:u w:val="single"/>
          <w:lang w:eastAsia="zh-CN"/>
        </w:rPr>
        <w:t>Triggering Conditions for Pre-MG activation/deactivation</w:t>
      </w:r>
      <w:r w:rsidRPr="00F66835">
        <w:rPr>
          <w:b/>
          <w:bCs/>
          <w:sz w:val="18"/>
          <w:szCs w:val="18"/>
          <w:u w:val="single"/>
          <w:lang w:eastAsia="zh-CN"/>
        </w:rPr>
        <w:t>:</w:t>
      </w:r>
    </w:p>
    <w:p w14:paraId="0914BE98" w14:textId="77777777" w:rsidR="00B810C0" w:rsidRPr="00B810C0" w:rsidRDefault="00B810C0" w:rsidP="0017010E">
      <w:pPr>
        <w:numPr>
          <w:ilvl w:val="0"/>
          <w:numId w:val="3"/>
        </w:numPr>
        <w:spacing w:before="120" w:after="12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Observation # 2</w:t>
      </w:r>
      <w:r w:rsidRPr="00B810C0">
        <w:rPr>
          <w:sz w:val="18"/>
          <w:szCs w:val="18"/>
          <w:lang w:eastAsia="zh-CN"/>
        </w:rPr>
        <w:t>:</w:t>
      </w:r>
      <w:r w:rsidRPr="00B810C0">
        <w:rPr>
          <w:sz w:val="18"/>
          <w:szCs w:val="18"/>
        </w:rPr>
        <w:t xml:space="preserve"> </w:t>
      </w:r>
      <w:r w:rsidRPr="00B810C0">
        <w:rPr>
          <w:sz w:val="18"/>
          <w:szCs w:val="18"/>
          <w:lang w:eastAsia="zh-CN"/>
        </w:rPr>
        <w:t>Clause 9.1.2A.3 of endorsed Big CR already includes use of Pre-MG for PRS measurements.</w:t>
      </w:r>
    </w:p>
    <w:p w14:paraId="7BE080EA" w14:textId="77777777" w:rsidR="00B810C0" w:rsidRPr="00B810C0" w:rsidRDefault="00B810C0" w:rsidP="0017010E">
      <w:pPr>
        <w:numPr>
          <w:ilvl w:val="0"/>
          <w:numId w:val="3"/>
        </w:numPr>
        <w:spacing w:after="12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Observation # 3</w:t>
      </w:r>
      <w:r w:rsidRPr="00B810C0">
        <w:rPr>
          <w:sz w:val="18"/>
          <w:szCs w:val="18"/>
          <w:lang w:eastAsia="zh-CN"/>
        </w:rPr>
        <w:t>:</w:t>
      </w:r>
      <w:r w:rsidRPr="00B810C0">
        <w:rPr>
          <w:sz w:val="18"/>
          <w:szCs w:val="18"/>
        </w:rPr>
        <w:t xml:space="preserve"> </w:t>
      </w:r>
      <w:r w:rsidRPr="00B810C0">
        <w:rPr>
          <w:sz w:val="18"/>
          <w:szCs w:val="18"/>
          <w:lang w:eastAsia="zh-CN"/>
        </w:rPr>
        <w:t>If UE receives LPP request then the Pre-MG should be activated (if it was deactivated).</w:t>
      </w:r>
    </w:p>
    <w:p w14:paraId="6EBE9DF2" w14:textId="77777777" w:rsidR="00B810C0" w:rsidRPr="00B810C0" w:rsidRDefault="00B810C0" w:rsidP="0017010E">
      <w:pPr>
        <w:numPr>
          <w:ilvl w:val="0"/>
          <w:numId w:val="3"/>
        </w:numPr>
        <w:spacing w:after="12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Observation # 4</w:t>
      </w:r>
      <w:r w:rsidRPr="00B810C0">
        <w:rPr>
          <w:sz w:val="18"/>
          <w:szCs w:val="18"/>
          <w:lang w:eastAsia="zh-CN"/>
        </w:rPr>
        <w:t>:</w:t>
      </w:r>
      <w:r w:rsidRPr="00B810C0">
        <w:rPr>
          <w:sz w:val="18"/>
          <w:szCs w:val="18"/>
        </w:rPr>
        <w:t xml:space="preserve"> </w:t>
      </w:r>
      <w:proofErr w:type="spellStart"/>
      <w:r w:rsidRPr="00B810C0">
        <w:rPr>
          <w:i/>
          <w:iCs/>
          <w:sz w:val="18"/>
          <w:szCs w:val="18"/>
          <w:lang w:eastAsia="zh-CN"/>
        </w:rPr>
        <w:t>LocationMeasurementIndication</w:t>
      </w:r>
      <w:proofErr w:type="spellEnd"/>
      <w:r w:rsidRPr="00B810C0">
        <w:rPr>
          <w:sz w:val="18"/>
          <w:szCs w:val="18"/>
          <w:lang w:eastAsia="zh-CN"/>
        </w:rPr>
        <w:t xml:space="preserve"> IE in TS 38.331 </w:t>
      </w:r>
      <w:proofErr w:type="spellStart"/>
      <w:r w:rsidRPr="00B810C0">
        <w:rPr>
          <w:sz w:val="18"/>
          <w:szCs w:val="18"/>
          <w:lang w:eastAsia="zh-CN"/>
        </w:rPr>
        <w:t>unambigiously</w:t>
      </w:r>
      <w:proofErr w:type="spellEnd"/>
      <w:r w:rsidRPr="00B810C0">
        <w:rPr>
          <w:sz w:val="18"/>
          <w:szCs w:val="18"/>
          <w:lang w:eastAsia="zh-CN"/>
        </w:rPr>
        <w:t xml:space="preserve"> allows </w:t>
      </w:r>
      <w:proofErr w:type="spellStart"/>
      <w:r w:rsidRPr="00B810C0">
        <w:rPr>
          <w:sz w:val="18"/>
          <w:szCs w:val="18"/>
          <w:lang w:eastAsia="zh-CN"/>
        </w:rPr>
        <w:t>gNB</w:t>
      </w:r>
      <w:proofErr w:type="spellEnd"/>
      <w:r w:rsidRPr="00B810C0">
        <w:rPr>
          <w:sz w:val="18"/>
          <w:szCs w:val="18"/>
          <w:lang w:eastAsia="zh-CN"/>
        </w:rPr>
        <w:t xml:space="preserve"> to know that the UE needs gaps for PRS measurements.</w:t>
      </w:r>
    </w:p>
    <w:p w14:paraId="21BE4061" w14:textId="77777777" w:rsidR="00B810C0" w:rsidRPr="00B810C0" w:rsidRDefault="00B810C0" w:rsidP="0017010E">
      <w:pPr>
        <w:numPr>
          <w:ilvl w:val="0"/>
          <w:numId w:val="3"/>
        </w:numPr>
        <w:spacing w:after="12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Proposal # 2</w:t>
      </w:r>
      <w:r w:rsidRPr="00B810C0">
        <w:rPr>
          <w:sz w:val="18"/>
          <w:szCs w:val="18"/>
          <w:lang w:eastAsia="zh-CN"/>
        </w:rPr>
        <w:t>:</w:t>
      </w:r>
      <w:r w:rsidRPr="00B810C0">
        <w:rPr>
          <w:sz w:val="18"/>
          <w:szCs w:val="18"/>
        </w:rPr>
        <w:t xml:space="preserve"> UE shall inform network about PRS measurement based on the existing RRC </w:t>
      </w:r>
      <w:proofErr w:type="spellStart"/>
      <w:r w:rsidRPr="00B810C0">
        <w:rPr>
          <w:sz w:val="18"/>
          <w:szCs w:val="18"/>
        </w:rPr>
        <w:t>signaling</w:t>
      </w:r>
      <w:proofErr w:type="spellEnd"/>
      <w:r w:rsidRPr="00B810C0">
        <w:rPr>
          <w:sz w:val="18"/>
          <w:szCs w:val="18"/>
        </w:rPr>
        <w:t xml:space="preserve"> in 38</w:t>
      </w:r>
      <w:r w:rsidRPr="00B810C0">
        <w:rPr>
          <w:sz w:val="18"/>
          <w:szCs w:val="18"/>
          <w:lang w:eastAsia="zh-CN"/>
        </w:rPr>
        <w:t>.133.</w:t>
      </w:r>
    </w:p>
    <w:p w14:paraId="1AB89FA2" w14:textId="77777777" w:rsidR="00B810C0" w:rsidRPr="00B810C0" w:rsidRDefault="00B810C0" w:rsidP="0017010E">
      <w:pPr>
        <w:numPr>
          <w:ilvl w:val="0"/>
          <w:numId w:val="3"/>
        </w:numPr>
        <w:spacing w:after="12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Observation # 5</w:t>
      </w:r>
      <w:r w:rsidRPr="00B810C0">
        <w:rPr>
          <w:sz w:val="18"/>
          <w:szCs w:val="18"/>
          <w:lang w:eastAsia="zh-CN"/>
        </w:rPr>
        <w:t>:</w:t>
      </w:r>
      <w:r w:rsidRPr="00B810C0">
        <w:rPr>
          <w:sz w:val="18"/>
          <w:szCs w:val="18"/>
        </w:rPr>
        <w:t xml:space="preserve"> </w:t>
      </w:r>
      <w:r w:rsidRPr="00B810C0">
        <w:rPr>
          <w:sz w:val="18"/>
          <w:szCs w:val="18"/>
          <w:lang w:eastAsia="zh-CN"/>
        </w:rPr>
        <w:t>If the activation/deactivation is triggered by RRC based events, then the Pre-MG status changes after the RRC procedure delay and the transition time (</w:t>
      </w:r>
      <w:r w:rsidRPr="00B810C0">
        <w:rPr>
          <w:sz w:val="18"/>
          <w:szCs w:val="18"/>
          <w:lang w:eastAsia="zh-CN"/>
        </w:rPr>
        <w:sym w:font="Symbol" w:char="F044"/>
      </w:r>
      <w:r w:rsidRPr="00B810C0">
        <w:rPr>
          <w:sz w:val="18"/>
          <w:szCs w:val="18"/>
          <w:lang w:eastAsia="zh-CN"/>
        </w:rPr>
        <w:t>T).</w:t>
      </w:r>
    </w:p>
    <w:p w14:paraId="37D0CDE3" w14:textId="77777777" w:rsidR="00B810C0" w:rsidRPr="00B810C0" w:rsidRDefault="00B810C0" w:rsidP="0017010E">
      <w:pPr>
        <w:numPr>
          <w:ilvl w:val="0"/>
          <w:numId w:val="3"/>
        </w:numPr>
        <w:spacing w:after="12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Observation # 6</w:t>
      </w:r>
      <w:r w:rsidRPr="00B810C0">
        <w:rPr>
          <w:sz w:val="18"/>
          <w:szCs w:val="18"/>
          <w:lang w:eastAsia="zh-CN"/>
        </w:rPr>
        <w:t>:</w:t>
      </w:r>
      <w:r w:rsidRPr="00B810C0">
        <w:rPr>
          <w:sz w:val="18"/>
          <w:szCs w:val="18"/>
        </w:rPr>
        <w:t xml:space="preserve"> If the activation/deactivation is triggered by </w:t>
      </w:r>
      <w:proofErr w:type="spellStart"/>
      <w:r w:rsidRPr="00B810C0">
        <w:rPr>
          <w:sz w:val="18"/>
          <w:szCs w:val="18"/>
        </w:rPr>
        <w:t>SCell</w:t>
      </w:r>
      <w:proofErr w:type="spellEnd"/>
      <w:r w:rsidRPr="00B810C0">
        <w:rPr>
          <w:sz w:val="18"/>
          <w:szCs w:val="18"/>
        </w:rPr>
        <w:t xml:space="preserve"> activation/deactivation, then the Pre-MG status changes after the </w:t>
      </w:r>
      <w:proofErr w:type="spellStart"/>
      <w:r w:rsidRPr="00B810C0">
        <w:rPr>
          <w:sz w:val="18"/>
          <w:szCs w:val="18"/>
        </w:rPr>
        <w:t>SCell</w:t>
      </w:r>
      <w:proofErr w:type="spellEnd"/>
      <w:r w:rsidRPr="00B810C0">
        <w:rPr>
          <w:sz w:val="18"/>
          <w:szCs w:val="18"/>
        </w:rPr>
        <w:t xml:space="preserve"> activation/deactivation </w:t>
      </w:r>
      <w:r w:rsidRPr="00B810C0">
        <w:rPr>
          <w:sz w:val="18"/>
          <w:szCs w:val="18"/>
          <w:lang w:eastAsia="zh-CN"/>
        </w:rPr>
        <w:t>and the transition time (</w:t>
      </w:r>
      <w:r w:rsidRPr="00B810C0">
        <w:rPr>
          <w:sz w:val="18"/>
          <w:szCs w:val="18"/>
          <w:lang w:eastAsia="zh-CN"/>
        </w:rPr>
        <w:sym w:font="Symbol" w:char="F044"/>
      </w:r>
      <w:r w:rsidRPr="00B810C0">
        <w:rPr>
          <w:sz w:val="18"/>
          <w:szCs w:val="18"/>
          <w:lang w:eastAsia="zh-CN"/>
        </w:rPr>
        <w:t>T).</w:t>
      </w:r>
    </w:p>
    <w:p w14:paraId="6077549B" w14:textId="77777777" w:rsidR="00B810C0" w:rsidRPr="00B810C0" w:rsidRDefault="00B810C0" w:rsidP="0017010E">
      <w:pPr>
        <w:numPr>
          <w:ilvl w:val="0"/>
          <w:numId w:val="3"/>
        </w:numPr>
        <w:spacing w:after="12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Proposal # 3</w:t>
      </w:r>
      <w:r w:rsidRPr="00B810C0">
        <w:rPr>
          <w:sz w:val="18"/>
          <w:szCs w:val="18"/>
          <w:lang w:eastAsia="zh-CN"/>
        </w:rPr>
        <w:t xml:space="preserve">: </w:t>
      </w:r>
      <w:r w:rsidRPr="00B810C0">
        <w:rPr>
          <w:sz w:val="18"/>
          <w:szCs w:val="18"/>
          <w:lang w:val="en-US" w:eastAsia="zh-CN"/>
        </w:rPr>
        <w:t>After the triggering of any event other than LPP positioning request:</w:t>
      </w:r>
    </w:p>
    <w:p w14:paraId="5CF5A1A9" w14:textId="77777777" w:rsidR="00B810C0" w:rsidRPr="00B810C0" w:rsidRDefault="00B810C0" w:rsidP="0017010E">
      <w:pPr>
        <w:numPr>
          <w:ilvl w:val="1"/>
          <w:numId w:val="3"/>
        </w:numPr>
        <w:spacing w:after="120"/>
        <w:rPr>
          <w:sz w:val="18"/>
          <w:szCs w:val="18"/>
          <w:lang w:val="en-US" w:eastAsia="zh-CN"/>
        </w:rPr>
      </w:pPr>
      <w:r w:rsidRPr="00B810C0">
        <w:rPr>
          <w:sz w:val="18"/>
          <w:szCs w:val="18"/>
          <w:lang w:val="en-US" w:eastAsia="zh-CN"/>
        </w:rPr>
        <w:t xml:space="preserve">if the UE meets any of the criteria for performing measurements without gaps defined in clause 9.1.2A.3 then the Pre-MG is activated. </w:t>
      </w:r>
    </w:p>
    <w:p w14:paraId="5647CB0D" w14:textId="77777777" w:rsidR="00B810C0" w:rsidRPr="00B810C0" w:rsidRDefault="00B810C0" w:rsidP="0017010E">
      <w:pPr>
        <w:numPr>
          <w:ilvl w:val="1"/>
          <w:numId w:val="3"/>
        </w:numPr>
        <w:spacing w:after="120"/>
        <w:rPr>
          <w:sz w:val="18"/>
          <w:szCs w:val="18"/>
          <w:lang w:val="en-US" w:eastAsia="zh-CN"/>
        </w:rPr>
      </w:pPr>
      <w:r w:rsidRPr="00B810C0">
        <w:rPr>
          <w:sz w:val="18"/>
          <w:szCs w:val="18"/>
          <w:lang w:val="en-US" w:eastAsia="zh-CN"/>
        </w:rPr>
        <w:t xml:space="preserve">if the UE meets any of the criteria for performing measurements with gaps defined in clause 9.1.2A.3 then the Pre-MG is </w:t>
      </w:r>
      <w:proofErr w:type="spellStart"/>
      <w:r w:rsidRPr="00B810C0">
        <w:rPr>
          <w:sz w:val="18"/>
          <w:szCs w:val="18"/>
          <w:lang w:val="en-US" w:eastAsia="zh-CN"/>
        </w:rPr>
        <w:t>dectivated</w:t>
      </w:r>
      <w:proofErr w:type="spellEnd"/>
      <w:r w:rsidRPr="00B810C0">
        <w:rPr>
          <w:sz w:val="18"/>
          <w:szCs w:val="18"/>
          <w:lang w:val="en-US" w:eastAsia="zh-CN"/>
        </w:rPr>
        <w:t xml:space="preserve">. </w:t>
      </w:r>
    </w:p>
    <w:p w14:paraId="1B4598D4" w14:textId="77777777" w:rsidR="00B810C0" w:rsidRPr="00B810C0" w:rsidRDefault="00B810C0" w:rsidP="0017010E">
      <w:pPr>
        <w:numPr>
          <w:ilvl w:val="0"/>
          <w:numId w:val="3"/>
        </w:numPr>
        <w:spacing w:after="12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Proposal # 4</w:t>
      </w:r>
      <w:r w:rsidRPr="00B810C0">
        <w:rPr>
          <w:sz w:val="18"/>
          <w:szCs w:val="18"/>
          <w:lang w:eastAsia="zh-CN"/>
        </w:rPr>
        <w:t xml:space="preserve">: </w:t>
      </w:r>
      <w:r w:rsidRPr="00B810C0">
        <w:rPr>
          <w:sz w:val="18"/>
          <w:szCs w:val="18"/>
          <w:lang w:val="en-US" w:eastAsia="zh-CN"/>
        </w:rPr>
        <w:t>Activation/deactivation delay for Pre-MG status change due to any RRC triggered event shall be the sum of RRC procedure delay and the transition time (</w:t>
      </w:r>
      <w:r w:rsidRPr="00B810C0">
        <w:rPr>
          <w:sz w:val="18"/>
          <w:szCs w:val="18"/>
          <w:lang w:val="en-US" w:eastAsia="zh-CN"/>
        </w:rPr>
        <w:sym w:font="Symbol" w:char="F044"/>
      </w:r>
      <w:r w:rsidRPr="00B810C0">
        <w:rPr>
          <w:sz w:val="18"/>
          <w:szCs w:val="18"/>
          <w:lang w:val="en-US" w:eastAsia="zh-CN"/>
        </w:rPr>
        <w:t>T).</w:t>
      </w:r>
    </w:p>
    <w:p w14:paraId="5804AE18" w14:textId="77777777" w:rsidR="00B810C0" w:rsidRPr="00B810C0" w:rsidRDefault="00B810C0" w:rsidP="0017010E">
      <w:pPr>
        <w:numPr>
          <w:ilvl w:val="0"/>
          <w:numId w:val="3"/>
        </w:numPr>
        <w:spacing w:after="12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Proposal # 5</w:t>
      </w:r>
      <w:r w:rsidRPr="00B810C0">
        <w:rPr>
          <w:sz w:val="18"/>
          <w:szCs w:val="18"/>
          <w:lang w:eastAsia="zh-CN"/>
        </w:rPr>
        <w:t xml:space="preserve">: </w:t>
      </w:r>
      <w:r w:rsidRPr="00B810C0">
        <w:rPr>
          <w:sz w:val="18"/>
          <w:szCs w:val="18"/>
          <w:lang w:val="en-US" w:eastAsia="zh-CN"/>
        </w:rPr>
        <w:t xml:space="preserve">Activation/deactivation delay for Pre-MG status change due to </w:t>
      </w:r>
      <w:proofErr w:type="spellStart"/>
      <w:r w:rsidRPr="00B810C0">
        <w:rPr>
          <w:sz w:val="18"/>
          <w:szCs w:val="18"/>
          <w:lang w:val="en-US" w:eastAsia="zh-CN"/>
        </w:rPr>
        <w:t>SCell</w:t>
      </w:r>
      <w:proofErr w:type="spellEnd"/>
      <w:r w:rsidRPr="00B810C0">
        <w:rPr>
          <w:sz w:val="18"/>
          <w:szCs w:val="18"/>
          <w:lang w:val="en-US" w:eastAsia="zh-CN"/>
        </w:rPr>
        <w:t xml:space="preserve"> activation/deactivation event shall be the sum of the </w:t>
      </w:r>
      <w:proofErr w:type="spellStart"/>
      <w:r w:rsidRPr="00B810C0">
        <w:rPr>
          <w:sz w:val="18"/>
          <w:szCs w:val="18"/>
          <w:lang w:val="en-US" w:eastAsia="zh-CN"/>
        </w:rPr>
        <w:t>SCell</w:t>
      </w:r>
      <w:proofErr w:type="spellEnd"/>
      <w:r w:rsidRPr="00B810C0">
        <w:rPr>
          <w:sz w:val="18"/>
          <w:szCs w:val="18"/>
          <w:lang w:val="en-US" w:eastAsia="zh-CN"/>
        </w:rPr>
        <w:t xml:space="preserve"> activation/deactivation delay and the transition time (</w:t>
      </w:r>
      <w:r w:rsidRPr="00B810C0">
        <w:rPr>
          <w:sz w:val="18"/>
          <w:szCs w:val="18"/>
          <w:lang w:val="en-US" w:eastAsia="zh-CN"/>
        </w:rPr>
        <w:sym w:font="Symbol" w:char="F044"/>
      </w:r>
      <w:r w:rsidRPr="00B810C0">
        <w:rPr>
          <w:sz w:val="18"/>
          <w:szCs w:val="18"/>
          <w:lang w:val="en-US" w:eastAsia="zh-CN"/>
        </w:rPr>
        <w:t>T).</w:t>
      </w:r>
    </w:p>
    <w:p w14:paraId="66B8D391" w14:textId="35A5B2FA" w:rsidR="00B810C0" w:rsidRPr="00B810C0" w:rsidRDefault="00B810C0" w:rsidP="0017010E">
      <w:pPr>
        <w:numPr>
          <w:ilvl w:val="0"/>
          <w:numId w:val="3"/>
        </w:numPr>
        <w:spacing w:after="12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Proposal # 6</w:t>
      </w:r>
      <w:r w:rsidRPr="00B810C0">
        <w:rPr>
          <w:sz w:val="18"/>
          <w:szCs w:val="18"/>
          <w:lang w:eastAsia="zh-CN"/>
        </w:rPr>
        <w:t xml:space="preserve">: </w:t>
      </w:r>
      <w:r w:rsidRPr="00B810C0">
        <w:rPr>
          <w:sz w:val="18"/>
          <w:szCs w:val="18"/>
          <w:lang w:val="en-US" w:eastAsia="zh-CN"/>
        </w:rPr>
        <w:t>Transition time (</w:t>
      </w:r>
      <w:r w:rsidRPr="00B810C0">
        <w:rPr>
          <w:sz w:val="18"/>
          <w:szCs w:val="18"/>
          <w:lang w:val="en-US" w:eastAsia="zh-CN"/>
        </w:rPr>
        <w:sym w:font="Symbol" w:char="F044"/>
      </w:r>
      <w:r w:rsidRPr="00B810C0">
        <w:rPr>
          <w:sz w:val="18"/>
          <w:szCs w:val="18"/>
          <w:lang w:val="en-US" w:eastAsia="zh-CN"/>
        </w:rPr>
        <w:t xml:space="preserve">T) = 5 </w:t>
      </w:r>
      <w:proofErr w:type="spellStart"/>
      <w:r w:rsidRPr="00B810C0">
        <w:rPr>
          <w:sz w:val="18"/>
          <w:szCs w:val="18"/>
          <w:lang w:val="en-US" w:eastAsia="zh-CN"/>
        </w:rPr>
        <w:t>ms</w:t>
      </w:r>
      <w:proofErr w:type="spellEnd"/>
      <w:r w:rsidRPr="00B810C0">
        <w:rPr>
          <w:sz w:val="18"/>
          <w:szCs w:val="18"/>
          <w:lang w:val="en-US" w:eastAsia="zh-CN"/>
        </w:rPr>
        <w:t xml:space="preserve"> for Pre-MG status change due to any type of even.</w:t>
      </w:r>
    </w:p>
    <w:p w14:paraId="6E68C53D" w14:textId="77777777" w:rsidR="0017010E" w:rsidRDefault="0017010E">
      <w:pPr>
        <w:spacing w:after="0"/>
        <w:rPr>
          <w:b/>
          <w:bCs/>
          <w:sz w:val="18"/>
          <w:szCs w:val="18"/>
          <w:u w:val="single"/>
          <w:lang w:eastAsia="zh-CN"/>
        </w:rPr>
      </w:pPr>
      <w:r>
        <w:rPr>
          <w:b/>
          <w:bCs/>
          <w:sz w:val="18"/>
          <w:szCs w:val="18"/>
          <w:u w:val="single"/>
          <w:lang w:eastAsia="zh-CN"/>
        </w:rPr>
        <w:br w:type="page"/>
      </w:r>
    </w:p>
    <w:p w14:paraId="136DE2D0" w14:textId="6BB73492" w:rsidR="00B810C0" w:rsidRPr="00F66835" w:rsidRDefault="00B810C0" w:rsidP="00B810C0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sz w:val="18"/>
          <w:szCs w:val="18"/>
          <w:u w:val="single"/>
          <w:lang w:eastAsia="zh-CN"/>
        </w:rPr>
      </w:pPr>
      <w:r w:rsidRPr="004748A3">
        <w:rPr>
          <w:b/>
          <w:bCs/>
          <w:sz w:val="18"/>
          <w:szCs w:val="18"/>
          <w:u w:val="single"/>
          <w:lang w:eastAsia="zh-CN"/>
        </w:rPr>
        <w:lastRenderedPageBreak/>
        <w:t>Pre-MG activation/deactivation delay in CA</w:t>
      </w:r>
      <w:r w:rsidRPr="00F66835">
        <w:rPr>
          <w:b/>
          <w:bCs/>
          <w:sz w:val="18"/>
          <w:szCs w:val="18"/>
          <w:u w:val="single"/>
          <w:lang w:eastAsia="zh-CN"/>
        </w:rPr>
        <w:t>:</w:t>
      </w:r>
    </w:p>
    <w:p w14:paraId="57659702" w14:textId="77777777" w:rsidR="00B810C0" w:rsidRPr="00B810C0" w:rsidRDefault="00B810C0" w:rsidP="0017010E">
      <w:pPr>
        <w:pStyle w:val="BodyText"/>
        <w:numPr>
          <w:ilvl w:val="0"/>
          <w:numId w:val="3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Observation # 7</w:t>
      </w:r>
      <w:r w:rsidRPr="00B810C0">
        <w:rPr>
          <w:sz w:val="18"/>
          <w:szCs w:val="18"/>
          <w:lang w:eastAsia="zh-CN"/>
        </w:rPr>
        <w:t>:</w:t>
      </w:r>
      <w:r w:rsidRPr="00B810C0">
        <w:rPr>
          <w:sz w:val="18"/>
          <w:szCs w:val="18"/>
        </w:rPr>
        <w:t xml:space="preserve"> </w:t>
      </w:r>
      <w:r w:rsidRPr="00B810C0">
        <w:rPr>
          <w:sz w:val="18"/>
          <w:szCs w:val="18"/>
          <w:lang w:val="en-US" w:eastAsia="zh-CN"/>
        </w:rPr>
        <w:t xml:space="preserve">When </w:t>
      </w:r>
      <w:proofErr w:type="spellStart"/>
      <w:r w:rsidRPr="00B810C0">
        <w:rPr>
          <w:sz w:val="18"/>
          <w:szCs w:val="18"/>
          <w:lang w:val="en-US" w:eastAsia="zh-CN"/>
        </w:rPr>
        <w:t>SCell</w:t>
      </w:r>
      <w:proofErr w:type="spellEnd"/>
      <w:r w:rsidRPr="00B810C0">
        <w:rPr>
          <w:sz w:val="18"/>
          <w:szCs w:val="18"/>
          <w:lang w:val="en-US" w:eastAsia="zh-CN"/>
        </w:rPr>
        <w:t xml:space="preserve"> is deactivated then the UE does not need any measurement gaps for performing measurements</w:t>
      </w:r>
    </w:p>
    <w:p w14:paraId="6F5F1CFD" w14:textId="77777777" w:rsidR="00B810C0" w:rsidRPr="00B810C0" w:rsidRDefault="00B810C0" w:rsidP="00B810C0">
      <w:pPr>
        <w:pStyle w:val="BodyText"/>
        <w:numPr>
          <w:ilvl w:val="0"/>
          <w:numId w:val="3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B810C0">
        <w:rPr>
          <w:b/>
          <w:bCs/>
          <w:sz w:val="18"/>
          <w:szCs w:val="18"/>
          <w:lang w:eastAsia="zh-CN"/>
        </w:rPr>
        <w:t>Proposal # 7</w:t>
      </w:r>
      <w:r w:rsidRPr="00B810C0">
        <w:rPr>
          <w:sz w:val="18"/>
          <w:szCs w:val="18"/>
          <w:lang w:eastAsia="zh-CN"/>
        </w:rPr>
        <w:t>: Support Option 1a</w:t>
      </w:r>
      <w:r w:rsidRPr="00B810C0">
        <w:rPr>
          <w:sz w:val="18"/>
          <w:szCs w:val="18"/>
        </w:rPr>
        <w:t xml:space="preserve"> for signalling based activation/deactivation status of Pre-MG in CA i.e. </w:t>
      </w:r>
    </w:p>
    <w:p w14:paraId="2EE7FA04" w14:textId="77777777" w:rsidR="00B810C0" w:rsidRPr="00E03066" w:rsidRDefault="00B810C0" w:rsidP="00B810C0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0" w:line="259" w:lineRule="auto"/>
        <w:ind w:hanging="357"/>
        <w:textAlignment w:val="baseline"/>
        <w:rPr>
          <w:rFonts w:eastAsiaTheme="minorEastAsia"/>
          <w:bCs/>
          <w:sz w:val="18"/>
          <w:szCs w:val="18"/>
          <w:lang w:val="en-US"/>
        </w:rPr>
      </w:pPr>
      <w:r w:rsidRPr="00E03066">
        <w:rPr>
          <w:rFonts w:eastAsiaTheme="minorEastAsia"/>
          <w:bCs/>
          <w:sz w:val="18"/>
          <w:szCs w:val="18"/>
          <w:lang w:val="en-US"/>
        </w:rPr>
        <w:t xml:space="preserve">When configured with per-UE gap, </w:t>
      </w:r>
    </w:p>
    <w:p w14:paraId="146F38B5" w14:textId="77777777" w:rsidR="00B810C0" w:rsidRPr="00E03066" w:rsidRDefault="00B810C0" w:rsidP="00B810C0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 w:line="259" w:lineRule="auto"/>
        <w:ind w:hanging="357"/>
        <w:textAlignment w:val="baseline"/>
        <w:rPr>
          <w:rFonts w:eastAsiaTheme="minorEastAsia"/>
          <w:bCs/>
          <w:sz w:val="18"/>
          <w:szCs w:val="18"/>
          <w:lang w:val="en-US"/>
        </w:rPr>
      </w:pPr>
      <w:r w:rsidRPr="00E03066">
        <w:rPr>
          <w:rFonts w:eastAsiaTheme="minorEastAsia"/>
          <w:bCs/>
          <w:sz w:val="18"/>
          <w:szCs w:val="18"/>
          <w:lang w:val="en-US"/>
        </w:rPr>
        <w:t xml:space="preserve">assume the per-UE gap is ON as long as the pre-MG status of active DL BWP in one of the CCs is ON, </w:t>
      </w:r>
    </w:p>
    <w:p w14:paraId="09DF35A6" w14:textId="77777777" w:rsidR="00B810C0" w:rsidRPr="00E03066" w:rsidRDefault="00B810C0" w:rsidP="00B810C0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 w:line="259" w:lineRule="auto"/>
        <w:ind w:hanging="357"/>
        <w:textAlignment w:val="baseline"/>
        <w:rPr>
          <w:rFonts w:eastAsiaTheme="minorEastAsia"/>
          <w:bCs/>
          <w:sz w:val="18"/>
          <w:szCs w:val="18"/>
          <w:lang w:val="en-US"/>
        </w:rPr>
      </w:pPr>
      <w:r w:rsidRPr="00E03066">
        <w:rPr>
          <w:rFonts w:eastAsiaTheme="minorEastAsia"/>
          <w:bCs/>
          <w:sz w:val="18"/>
          <w:szCs w:val="18"/>
          <w:lang w:val="en-US"/>
        </w:rPr>
        <w:t xml:space="preserve">and assume the per-UE gap is OFF only if the pre-MG status of active DL BWP in all CCs </w:t>
      </w:r>
      <w:proofErr w:type="gramStart"/>
      <w:r w:rsidRPr="00E03066">
        <w:rPr>
          <w:rFonts w:eastAsiaTheme="minorEastAsia"/>
          <w:bCs/>
          <w:sz w:val="18"/>
          <w:szCs w:val="18"/>
          <w:lang w:val="en-US"/>
        </w:rPr>
        <w:t>are</w:t>
      </w:r>
      <w:proofErr w:type="gramEnd"/>
      <w:r w:rsidRPr="00E03066">
        <w:rPr>
          <w:rFonts w:eastAsiaTheme="minorEastAsia"/>
          <w:bCs/>
          <w:sz w:val="18"/>
          <w:szCs w:val="18"/>
          <w:lang w:val="en-US"/>
        </w:rPr>
        <w:t xml:space="preserve"> OFF. </w:t>
      </w:r>
    </w:p>
    <w:p w14:paraId="5319D621" w14:textId="77777777" w:rsidR="00B810C0" w:rsidRPr="00E03066" w:rsidRDefault="00B810C0" w:rsidP="00B810C0">
      <w:pPr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259" w:lineRule="auto"/>
        <w:ind w:hanging="357"/>
        <w:textAlignment w:val="baseline"/>
        <w:rPr>
          <w:rFonts w:eastAsiaTheme="minorEastAsia"/>
          <w:bCs/>
          <w:sz w:val="18"/>
          <w:szCs w:val="18"/>
          <w:lang w:val="en-US"/>
        </w:rPr>
      </w:pPr>
      <w:r w:rsidRPr="00E03066">
        <w:rPr>
          <w:rFonts w:eastAsiaTheme="minorEastAsia"/>
          <w:bCs/>
          <w:sz w:val="18"/>
          <w:szCs w:val="18"/>
          <w:lang w:val="en-US"/>
        </w:rPr>
        <w:t xml:space="preserve">When configured with per-FR gap, </w:t>
      </w:r>
    </w:p>
    <w:p w14:paraId="21388C01" w14:textId="77777777" w:rsidR="00B810C0" w:rsidRPr="00E03066" w:rsidRDefault="00B810C0" w:rsidP="00B810C0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 w:line="259" w:lineRule="auto"/>
        <w:ind w:hanging="357"/>
        <w:textAlignment w:val="baseline"/>
        <w:rPr>
          <w:rFonts w:eastAsiaTheme="minorEastAsia"/>
          <w:bCs/>
          <w:sz w:val="18"/>
          <w:szCs w:val="18"/>
          <w:lang w:val="en-US"/>
        </w:rPr>
      </w:pPr>
      <w:r w:rsidRPr="00E03066">
        <w:rPr>
          <w:rFonts w:eastAsiaTheme="minorEastAsia"/>
          <w:bCs/>
          <w:sz w:val="18"/>
          <w:szCs w:val="18"/>
          <w:lang w:val="en-US"/>
        </w:rPr>
        <w:t xml:space="preserve">assume the gap is ON as long as the pre-MG status of active DL BWP in one of the CCs in the same FR is ON, </w:t>
      </w:r>
    </w:p>
    <w:p w14:paraId="7E837008" w14:textId="64A1592C" w:rsidR="00B810C0" w:rsidRPr="00B810C0" w:rsidRDefault="00B810C0" w:rsidP="00B810C0">
      <w:pPr>
        <w:numPr>
          <w:ilvl w:val="2"/>
          <w:numId w:val="11"/>
        </w:numPr>
        <w:overflowPunct w:val="0"/>
        <w:autoSpaceDE w:val="0"/>
        <w:autoSpaceDN w:val="0"/>
        <w:adjustRightInd w:val="0"/>
        <w:spacing w:after="0" w:line="259" w:lineRule="auto"/>
        <w:ind w:hanging="357"/>
        <w:textAlignment w:val="baseline"/>
        <w:rPr>
          <w:rFonts w:eastAsiaTheme="minorEastAsia"/>
          <w:bCs/>
          <w:sz w:val="18"/>
          <w:szCs w:val="18"/>
          <w:lang w:val="en-US"/>
        </w:rPr>
      </w:pPr>
      <w:r w:rsidRPr="00E03066">
        <w:rPr>
          <w:rFonts w:eastAsiaTheme="minorEastAsia"/>
          <w:bCs/>
          <w:sz w:val="18"/>
          <w:szCs w:val="18"/>
          <w:lang w:val="en-US"/>
        </w:rPr>
        <w:t>and assume the gap is OFF only if the pre-MG status of active DL active DL BWP in all CCs in the same FR are OFF</w:t>
      </w:r>
    </w:p>
    <w:p w14:paraId="4D66E570" w14:textId="2DF5DE9A" w:rsidR="00C960BF" w:rsidRPr="00F66835" w:rsidRDefault="004748A3" w:rsidP="00C960BF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sz w:val="18"/>
          <w:szCs w:val="18"/>
          <w:u w:val="single"/>
          <w:lang w:eastAsia="zh-CN"/>
        </w:rPr>
      </w:pPr>
      <w:r w:rsidRPr="004748A3">
        <w:rPr>
          <w:b/>
          <w:bCs/>
          <w:sz w:val="18"/>
          <w:szCs w:val="18"/>
          <w:u w:val="single"/>
          <w:lang w:eastAsia="zh-CN"/>
        </w:rPr>
        <w:t>Pre-MG activation/deactivation delay in CA</w:t>
      </w:r>
      <w:r w:rsidR="00C960BF" w:rsidRPr="00F66835">
        <w:rPr>
          <w:b/>
          <w:bCs/>
          <w:sz w:val="18"/>
          <w:szCs w:val="18"/>
          <w:u w:val="single"/>
          <w:lang w:eastAsia="zh-CN"/>
        </w:rPr>
        <w:t>:</w:t>
      </w:r>
    </w:p>
    <w:p w14:paraId="3F1CA3C6" w14:textId="77777777" w:rsidR="004748A3" w:rsidRPr="004748A3" w:rsidRDefault="004748A3" w:rsidP="00B810C0">
      <w:pPr>
        <w:numPr>
          <w:ilvl w:val="0"/>
          <w:numId w:val="3"/>
        </w:numPr>
        <w:spacing w:before="120" w:after="0"/>
        <w:ind w:left="357" w:hanging="357"/>
        <w:rPr>
          <w:sz w:val="18"/>
          <w:szCs w:val="18"/>
          <w:lang w:val="en-US" w:eastAsia="zh-CN"/>
        </w:rPr>
      </w:pPr>
      <w:r w:rsidRPr="004748A3">
        <w:rPr>
          <w:b/>
          <w:bCs/>
          <w:sz w:val="18"/>
          <w:szCs w:val="18"/>
          <w:lang w:eastAsia="zh-CN"/>
        </w:rPr>
        <w:t>Observation # 8</w:t>
      </w:r>
      <w:r w:rsidRPr="004748A3">
        <w:rPr>
          <w:sz w:val="18"/>
          <w:szCs w:val="18"/>
          <w:lang w:eastAsia="zh-CN"/>
        </w:rPr>
        <w:t>: The measurement requirements for measurements using Pre-MG apply for active BWP switching on single CC even if the UE is configured with multiple CCs.</w:t>
      </w:r>
    </w:p>
    <w:p w14:paraId="445DC58E" w14:textId="4477774F" w:rsidR="00F77676" w:rsidRPr="004748A3" w:rsidRDefault="004748A3" w:rsidP="00B810C0">
      <w:pPr>
        <w:numPr>
          <w:ilvl w:val="0"/>
          <w:numId w:val="3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4748A3">
        <w:rPr>
          <w:b/>
          <w:bCs/>
          <w:sz w:val="18"/>
          <w:szCs w:val="18"/>
          <w:lang w:eastAsia="zh-CN"/>
        </w:rPr>
        <w:t>Proposal # 8</w:t>
      </w:r>
      <w:r w:rsidRPr="004748A3">
        <w:rPr>
          <w:sz w:val="18"/>
          <w:szCs w:val="18"/>
          <w:lang w:eastAsia="zh-CN"/>
        </w:rPr>
        <w:t>: Pre-MG activation/deactivation delay for CA with single CC based BWP switching shall be the same as for non-CA with single CC</w:t>
      </w:r>
      <w:r w:rsidRPr="004748A3">
        <w:rPr>
          <w:rFonts w:eastAsia="+mn-ea"/>
          <w:kern w:val="24"/>
          <w:sz w:val="18"/>
          <w:szCs w:val="18"/>
          <w:lang w:eastAsia="sv-SE"/>
        </w:rPr>
        <w:t>.</w:t>
      </w:r>
    </w:p>
    <w:p w14:paraId="0A278893" w14:textId="5F033D4C" w:rsidR="00F77676" w:rsidRPr="00F66835" w:rsidRDefault="00F77676" w:rsidP="00F77676">
      <w:pPr>
        <w:spacing w:before="240" w:after="0"/>
        <w:rPr>
          <w:b/>
          <w:bCs/>
          <w:sz w:val="18"/>
          <w:szCs w:val="18"/>
          <w:u w:val="single"/>
        </w:rPr>
      </w:pPr>
      <w:r w:rsidRPr="00F77676">
        <w:rPr>
          <w:b/>
          <w:bCs/>
          <w:sz w:val="18"/>
          <w:szCs w:val="18"/>
          <w:u w:val="single"/>
        </w:rPr>
        <w:t>UE behaviour for measurements using Pre-MG</w:t>
      </w:r>
      <w:r w:rsidRPr="00F66835">
        <w:rPr>
          <w:b/>
          <w:bCs/>
          <w:sz w:val="18"/>
          <w:szCs w:val="18"/>
          <w:u w:val="single"/>
        </w:rPr>
        <w:t>:</w:t>
      </w:r>
    </w:p>
    <w:p w14:paraId="58258371" w14:textId="77777777" w:rsidR="00F77676" w:rsidRPr="00F77676" w:rsidRDefault="00F77676" w:rsidP="0017010E">
      <w:pPr>
        <w:numPr>
          <w:ilvl w:val="0"/>
          <w:numId w:val="3"/>
        </w:numPr>
        <w:spacing w:before="120" w:after="0"/>
        <w:ind w:left="357" w:hanging="357"/>
        <w:rPr>
          <w:sz w:val="18"/>
          <w:szCs w:val="18"/>
          <w:lang w:val="en-US" w:eastAsia="zh-CN"/>
        </w:rPr>
      </w:pPr>
      <w:r w:rsidRPr="00F77676">
        <w:rPr>
          <w:b/>
          <w:bCs/>
          <w:sz w:val="18"/>
          <w:szCs w:val="18"/>
          <w:lang w:eastAsia="zh-CN"/>
        </w:rPr>
        <w:t>Observation # 9</w:t>
      </w:r>
      <w:r w:rsidRPr="00F77676">
        <w:rPr>
          <w:sz w:val="18"/>
          <w:szCs w:val="18"/>
          <w:lang w:eastAsia="zh-CN"/>
        </w:rPr>
        <w:t>: The UE uses the same SSB or CSI-RS resources for performing the same measurement before and after the change of the Pre-MG status.</w:t>
      </w:r>
    </w:p>
    <w:p w14:paraId="32306716" w14:textId="77777777" w:rsidR="00F77676" w:rsidRPr="00F77676" w:rsidRDefault="00F77676" w:rsidP="0017010E">
      <w:pPr>
        <w:numPr>
          <w:ilvl w:val="0"/>
          <w:numId w:val="3"/>
        </w:numPr>
        <w:spacing w:before="120" w:after="0"/>
        <w:ind w:left="357" w:hanging="357"/>
        <w:rPr>
          <w:sz w:val="18"/>
          <w:szCs w:val="18"/>
          <w:lang w:val="en-US" w:eastAsia="zh-CN"/>
        </w:rPr>
      </w:pPr>
      <w:r w:rsidRPr="00F77676">
        <w:rPr>
          <w:b/>
          <w:bCs/>
          <w:sz w:val="18"/>
          <w:szCs w:val="18"/>
          <w:lang w:eastAsia="zh-CN"/>
        </w:rPr>
        <w:t>Observation # 10</w:t>
      </w:r>
      <w:r w:rsidRPr="00F77676">
        <w:rPr>
          <w:sz w:val="18"/>
          <w:szCs w:val="18"/>
          <w:lang w:eastAsia="zh-CN"/>
        </w:rPr>
        <w:t xml:space="preserve">: Restarting the measurement after the change of the Pre-MG status will extend the overall measurement time and will make the use of Pre-MG less useful. </w:t>
      </w:r>
    </w:p>
    <w:p w14:paraId="67B0F157" w14:textId="46186DF7" w:rsidR="00F77676" w:rsidRPr="004748A3" w:rsidRDefault="00F77676" w:rsidP="0017010E">
      <w:pPr>
        <w:numPr>
          <w:ilvl w:val="0"/>
          <w:numId w:val="3"/>
        </w:numPr>
        <w:spacing w:before="120" w:after="0"/>
        <w:ind w:left="357" w:hanging="357"/>
        <w:rPr>
          <w:sz w:val="18"/>
          <w:szCs w:val="18"/>
          <w:lang w:eastAsia="zh-CN"/>
        </w:rPr>
      </w:pPr>
      <w:r w:rsidRPr="00F77676">
        <w:rPr>
          <w:b/>
          <w:bCs/>
          <w:sz w:val="18"/>
          <w:szCs w:val="18"/>
          <w:lang w:eastAsia="zh-CN"/>
        </w:rPr>
        <w:t>Proposal # 9</w:t>
      </w:r>
      <w:r w:rsidRPr="00F77676">
        <w:rPr>
          <w:sz w:val="18"/>
          <w:szCs w:val="18"/>
          <w:lang w:eastAsia="zh-CN"/>
        </w:rPr>
        <w:t xml:space="preserve">: UE should </w:t>
      </w:r>
      <w:r w:rsidRPr="00F77676">
        <w:rPr>
          <w:rFonts w:eastAsia="+mn-ea"/>
          <w:kern w:val="24"/>
          <w:sz w:val="18"/>
          <w:szCs w:val="18"/>
          <w:lang w:eastAsia="sv-SE"/>
        </w:rPr>
        <w:t>continue the ongoing measurement when pre-MG status changes</w:t>
      </w:r>
      <w:r w:rsidRPr="00F77676">
        <w:rPr>
          <w:sz w:val="18"/>
          <w:szCs w:val="18"/>
          <w:lang w:eastAsia="zh-CN"/>
        </w:rPr>
        <w:t>.</w:t>
      </w:r>
    </w:p>
    <w:p w14:paraId="63BBBECC" w14:textId="66409588" w:rsidR="000B1783" w:rsidRPr="00F66835" w:rsidRDefault="00F75E28" w:rsidP="000573CC">
      <w:pPr>
        <w:spacing w:before="240" w:after="0"/>
        <w:rPr>
          <w:b/>
          <w:bCs/>
          <w:sz w:val="18"/>
          <w:szCs w:val="18"/>
          <w:u w:val="single"/>
        </w:rPr>
      </w:pPr>
      <w:r w:rsidRPr="00F66835">
        <w:rPr>
          <w:b/>
          <w:bCs/>
          <w:sz w:val="18"/>
          <w:szCs w:val="18"/>
          <w:u w:val="single"/>
        </w:rPr>
        <w:t>RRM requirements: m</w:t>
      </w:r>
      <w:r w:rsidR="000573CC" w:rsidRPr="00F66835">
        <w:rPr>
          <w:b/>
          <w:bCs/>
          <w:sz w:val="18"/>
          <w:szCs w:val="18"/>
          <w:u w:val="single"/>
        </w:rPr>
        <w:t>easurement period</w:t>
      </w:r>
      <w:r w:rsidR="000B1783" w:rsidRPr="00F66835">
        <w:rPr>
          <w:b/>
          <w:bCs/>
          <w:sz w:val="18"/>
          <w:szCs w:val="18"/>
          <w:u w:val="single"/>
        </w:rPr>
        <w:t>:</w:t>
      </w:r>
    </w:p>
    <w:p w14:paraId="70EC82F3" w14:textId="77777777" w:rsidR="00462B6C" w:rsidRPr="00462B6C" w:rsidRDefault="00462B6C" w:rsidP="00C344BA">
      <w:pPr>
        <w:pStyle w:val="BodyText"/>
        <w:numPr>
          <w:ilvl w:val="0"/>
          <w:numId w:val="3"/>
        </w:numPr>
        <w:spacing w:before="120"/>
        <w:ind w:left="357" w:hanging="357"/>
        <w:rPr>
          <w:sz w:val="18"/>
          <w:szCs w:val="18"/>
          <w:lang w:eastAsia="zh-CN"/>
        </w:rPr>
      </w:pPr>
      <w:r w:rsidRPr="00462B6C">
        <w:rPr>
          <w:b/>
          <w:bCs/>
          <w:sz w:val="18"/>
          <w:szCs w:val="18"/>
          <w:lang w:eastAsia="zh-CN"/>
        </w:rPr>
        <w:t>Observation # 11</w:t>
      </w:r>
      <w:r w:rsidRPr="00462B6C">
        <w:rPr>
          <w:sz w:val="18"/>
          <w:szCs w:val="18"/>
          <w:lang w:eastAsia="zh-CN"/>
        </w:rPr>
        <w:t xml:space="preserve">: </w:t>
      </w:r>
      <w:r w:rsidRPr="00462B6C">
        <w:rPr>
          <w:sz w:val="18"/>
          <w:szCs w:val="18"/>
        </w:rPr>
        <w:t xml:space="preserve">Having no measurement requirements for scenarios in which the </w:t>
      </w:r>
      <w:r w:rsidRPr="00462B6C">
        <w:rPr>
          <w:sz w:val="18"/>
          <w:szCs w:val="18"/>
          <w:lang w:val="en-US"/>
        </w:rPr>
        <w:t>Pre-MG status changes does not lead to any tangible benefit of using Pre-MG</w:t>
      </w:r>
      <w:r w:rsidRPr="00462B6C">
        <w:rPr>
          <w:sz w:val="18"/>
          <w:szCs w:val="18"/>
        </w:rPr>
        <w:t xml:space="preserve">. </w:t>
      </w:r>
    </w:p>
    <w:p w14:paraId="3C688B01" w14:textId="77777777" w:rsidR="00462B6C" w:rsidRPr="00462B6C" w:rsidRDefault="00462B6C" w:rsidP="00462B6C">
      <w:pPr>
        <w:pStyle w:val="BodyText"/>
        <w:numPr>
          <w:ilvl w:val="0"/>
          <w:numId w:val="3"/>
        </w:numPr>
        <w:ind w:left="357" w:hanging="357"/>
        <w:rPr>
          <w:sz w:val="18"/>
          <w:szCs w:val="18"/>
          <w:lang w:eastAsia="zh-CN"/>
        </w:rPr>
      </w:pPr>
      <w:r w:rsidRPr="00462B6C">
        <w:rPr>
          <w:b/>
          <w:bCs/>
          <w:sz w:val="18"/>
          <w:szCs w:val="18"/>
          <w:lang w:eastAsia="zh-CN"/>
        </w:rPr>
        <w:t>Observation # 12</w:t>
      </w:r>
      <w:r w:rsidRPr="00462B6C">
        <w:rPr>
          <w:sz w:val="18"/>
          <w:szCs w:val="18"/>
          <w:lang w:eastAsia="zh-CN"/>
        </w:rPr>
        <w:t xml:space="preserve">: </w:t>
      </w:r>
      <w:r w:rsidRPr="00462B6C">
        <w:rPr>
          <w:sz w:val="18"/>
          <w:szCs w:val="18"/>
        </w:rPr>
        <w:t xml:space="preserve">UE can combine samples before and after </w:t>
      </w:r>
      <w:r w:rsidRPr="00462B6C">
        <w:rPr>
          <w:sz w:val="18"/>
          <w:szCs w:val="18"/>
          <w:lang w:val="en-US"/>
        </w:rPr>
        <w:t>the change in the Pre-MG status</w:t>
      </w:r>
      <w:r w:rsidRPr="00462B6C">
        <w:rPr>
          <w:sz w:val="18"/>
          <w:szCs w:val="18"/>
        </w:rPr>
        <w:t xml:space="preserve">. </w:t>
      </w:r>
    </w:p>
    <w:p w14:paraId="11A98068" w14:textId="77777777" w:rsidR="00462B6C" w:rsidRPr="00462B6C" w:rsidRDefault="00462B6C" w:rsidP="00462B6C">
      <w:pPr>
        <w:pStyle w:val="BodyText"/>
        <w:numPr>
          <w:ilvl w:val="0"/>
          <w:numId w:val="3"/>
        </w:numPr>
        <w:ind w:left="357" w:hanging="357"/>
        <w:rPr>
          <w:sz w:val="18"/>
          <w:szCs w:val="18"/>
          <w:lang w:eastAsia="zh-CN"/>
        </w:rPr>
      </w:pPr>
      <w:r w:rsidRPr="00462B6C">
        <w:rPr>
          <w:b/>
          <w:bCs/>
          <w:sz w:val="18"/>
          <w:szCs w:val="18"/>
          <w:lang w:eastAsia="zh-CN"/>
        </w:rPr>
        <w:t>Observation # 13</w:t>
      </w:r>
      <w:r w:rsidRPr="00462B6C">
        <w:rPr>
          <w:sz w:val="18"/>
          <w:szCs w:val="18"/>
          <w:lang w:eastAsia="zh-CN"/>
        </w:rPr>
        <w:t>:</w:t>
      </w:r>
      <w:r w:rsidRPr="00462B6C">
        <w:rPr>
          <w:sz w:val="18"/>
          <w:szCs w:val="18"/>
        </w:rPr>
        <w:t xml:space="preserve"> </w:t>
      </w:r>
      <w:r w:rsidRPr="00462B6C">
        <w:rPr>
          <w:sz w:val="18"/>
          <w:szCs w:val="18"/>
          <w:lang w:val="en-US"/>
        </w:rPr>
        <w:t>During the Pre-MG activation/deactivation delay</w:t>
      </w:r>
      <w:r w:rsidRPr="00462B6C">
        <w:rPr>
          <w:sz w:val="18"/>
          <w:szCs w:val="18"/>
        </w:rPr>
        <w:t xml:space="preserve"> the UE is not expected to obtain sample.  </w:t>
      </w:r>
    </w:p>
    <w:p w14:paraId="2EAFBD7F" w14:textId="77777777" w:rsidR="00462B6C" w:rsidRPr="00462B6C" w:rsidRDefault="00462B6C" w:rsidP="00462B6C">
      <w:pPr>
        <w:pStyle w:val="BodyText"/>
        <w:numPr>
          <w:ilvl w:val="0"/>
          <w:numId w:val="3"/>
        </w:numPr>
        <w:ind w:left="357" w:hanging="357"/>
        <w:rPr>
          <w:sz w:val="18"/>
          <w:szCs w:val="18"/>
          <w:lang w:eastAsia="zh-CN"/>
        </w:rPr>
      </w:pPr>
      <w:r w:rsidRPr="00462B6C">
        <w:rPr>
          <w:b/>
          <w:bCs/>
          <w:sz w:val="18"/>
          <w:szCs w:val="18"/>
          <w:lang w:eastAsia="zh-CN"/>
        </w:rPr>
        <w:t>Proposal # 10</w:t>
      </w:r>
      <w:r w:rsidRPr="00462B6C">
        <w:rPr>
          <w:sz w:val="18"/>
          <w:szCs w:val="18"/>
          <w:lang w:eastAsia="zh-CN"/>
        </w:rPr>
        <w:t xml:space="preserve">: Support Option 1b for measurement period requirements i.e. </w:t>
      </w:r>
    </w:p>
    <w:p w14:paraId="27056EF4" w14:textId="77777777" w:rsidR="00462B6C" w:rsidRPr="00C6469F" w:rsidRDefault="00462B6C" w:rsidP="00462B6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59" w:lineRule="auto"/>
        <w:ind w:left="924" w:hanging="357"/>
        <w:jc w:val="both"/>
        <w:textAlignment w:val="baseline"/>
        <w:rPr>
          <w:rFonts w:eastAsia="MS Mincho"/>
          <w:sz w:val="18"/>
          <w:szCs w:val="18"/>
          <w:lang w:eastAsia="zh-CN"/>
        </w:rPr>
      </w:pPr>
      <w:r w:rsidRPr="00C6469F">
        <w:rPr>
          <w:rFonts w:eastAsia="MS Mincho"/>
          <w:sz w:val="18"/>
          <w:szCs w:val="18"/>
          <w:lang w:eastAsia="zh-CN"/>
        </w:rPr>
        <w:t>T</w:t>
      </w:r>
      <w:r w:rsidRPr="00C6469F">
        <w:rPr>
          <w:rFonts w:eastAsia="MS Mincho"/>
          <w:sz w:val="18"/>
          <w:szCs w:val="18"/>
        </w:rPr>
        <w:t>otal measurement period (</w:t>
      </w:r>
      <w:proofErr w:type="spellStart"/>
      <w:r w:rsidRPr="00C6469F">
        <w:rPr>
          <w:rFonts w:eastAsia="MS Mincho"/>
          <w:sz w:val="18"/>
          <w:szCs w:val="18"/>
        </w:rPr>
        <w:t>T</w:t>
      </w:r>
      <w:r w:rsidRPr="00C6469F">
        <w:rPr>
          <w:rFonts w:eastAsia="MS Mincho"/>
          <w:sz w:val="18"/>
          <w:szCs w:val="18"/>
          <w:vertAlign w:val="subscript"/>
        </w:rPr>
        <w:t>measure</w:t>
      </w:r>
      <w:proofErr w:type="spellEnd"/>
      <w:r w:rsidRPr="00C6469F">
        <w:rPr>
          <w:rFonts w:eastAsia="MS Mincho"/>
          <w:sz w:val="18"/>
          <w:szCs w:val="18"/>
          <w:vertAlign w:val="subscript"/>
        </w:rPr>
        <w:t>, total</w:t>
      </w:r>
      <w:r w:rsidRPr="00C6469F">
        <w:rPr>
          <w:rFonts w:eastAsia="MS Mincho"/>
          <w:sz w:val="18"/>
          <w:szCs w:val="18"/>
        </w:rPr>
        <w:t>) can be expressed in terms of basic measurement period (</w:t>
      </w:r>
      <w:proofErr w:type="spellStart"/>
      <w:r w:rsidRPr="00C6469F">
        <w:rPr>
          <w:rFonts w:eastAsia="MS Mincho"/>
          <w:sz w:val="18"/>
          <w:szCs w:val="18"/>
        </w:rPr>
        <w:t>T</w:t>
      </w:r>
      <w:r w:rsidRPr="00C6469F">
        <w:rPr>
          <w:rFonts w:eastAsia="MS Mincho"/>
          <w:sz w:val="18"/>
          <w:szCs w:val="18"/>
          <w:vertAlign w:val="subscript"/>
        </w:rPr>
        <w:t>measure</w:t>
      </w:r>
      <w:proofErr w:type="spellEnd"/>
      <w:r w:rsidRPr="00C6469F">
        <w:rPr>
          <w:rFonts w:eastAsia="MS Mincho"/>
          <w:sz w:val="18"/>
          <w:szCs w:val="18"/>
          <w:vertAlign w:val="subscript"/>
        </w:rPr>
        <w:t>, basic</w:t>
      </w:r>
      <w:r w:rsidRPr="00C6469F">
        <w:rPr>
          <w:rFonts w:eastAsia="MS Mincho"/>
          <w:sz w:val="18"/>
          <w:szCs w:val="18"/>
        </w:rPr>
        <w:t xml:space="preserve">) and aggregated time consumed due to total number of Pre-MG </w:t>
      </w:r>
      <w:r w:rsidRPr="00C6469F">
        <w:rPr>
          <w:rFonts w:eastAsia="MS Mincho"/>
          <w:sz w:val="18"/>
          <w:szCs w:val="18"/>
          <w:lang w:val="en-US"/>
        </w:rPr>
        <w:t>status changes</w:t>
      </w:r>
      <w:r w:rsidRPr="00C6469F">
        <w:rPr>
          <w:rFonts w:eastAsia="MS Mincho"/>
          <w:sz w:val="18"/>
          <w:szCs w:val="18"/>
        </w:rPr>
        <w:t xml:space="preserve"> (K*</w:t>
      </w:r>
      <w:proofErr w:type="spellStart"/>
      <w:r w:rsidRPr="00C6469F">
        <w:rPr>
          <w:rFonts w:eastAsia="MS Mincho"/>
          <w:sz w:val="18"/>
          <w:szCs w:val="18"/>
        </w:rPr>
        <w:t>T</w:t>
      </w:r>
      <w:r w:rsidRPr="00C6469F">
        <w:rPr>
          <w:rFonts w:eastAsia="MS Mincho"/>
          <w:sz w:val="18"/>
          <w:szCs w:val="18"/>
          <w:vertAlign w:val="subscript"/>
        </w:rPr>
        <w:t>status_change</w:t>
      </w:r>
      <w:proofErr w:type="spellEnd"/>
      <w:r w:rsidRPr="00C6469F">
        <w:rPr>
          <w:rFonts w:eastAsia="MS Mincho"/>
          <w:sz w:val="18"/>
          <w:szCs w:val="18"/>
        </w:rPr>
        <w:t xml:space="preserve">) </w:t>
      </w:r>
      <w:r w:rsidRPr="00C6469F">
        <w:rPr>
          <w:rFonts w:eastAsia="MS Mincho"/>
          <w:sz w:val="18"/>
          <w:szCs w:val="18"/>
          <w:lang w:eastAsia="zh-CN"/>
        </w:rPr>
        <w:t>during the ongoing measurement:</w:t>
      </w:r>
    </w:p>
    <w:p w14:paraId="167E5ADD" w14:textId="77777777" w:rsidR="00462B6C" w:rsidRPr="00C6469F" w:rsidRDefault="00462B6C" w:rsidP="00462B6C">
      <w:pPr>
        <w:numPr>
          <w:ilvl w:val="0"/>
          <w:numId w:val="6"/>
        </w:numPr>
        <w:spacing w:after="120" w:line="259" w:lineRule="auto"/>
        <w:ind w:left="1780" w:hanging="357"/>
        <w:jc w:val="both"/>
        <w:rPr>
          <w:sz w:val="18"/>
          <w:szCs w:val="18"/>
        </w:rPr>
      </w:pPr>
      <w:proofErr w:type="spellStart"/>
      <w:r w:rsidRPr="00C6469F">
        <w:rPr>
          <w:sz w:val="18"/>
          <w:szCs w:val="18"/>
        </w:rPr>
        <w:t>T</w:t>
      </w:r>
      <w:r w:rsidRPr="00C6469F">
        <w:rPr>
          <w:sz w:val="18"/>
          <w:szCs w:val="18"/>
          <w:vertAlign w:val="subscript"/>
        </w:rPr>
        <w:t>measure</w:t>
      </w:r>
      <w:proofErr w:type="spellEnd"/>
      <w:r w:rsidRPr="00C6469F">
        <w:rPr>
          <w:sz w:val="18"/>
          <w:szCs w:val="18"/>
          <w:vertAlign w:val="subscript"/>
        </w:rPr>
        <w:t>, total</w:t>
      </w:r>
      <w:r w:rsidRPr="00C6469F">
        <w:rPr>
          <w:sz w:val="18"/>
          <w:szCs w:val="18"/>
        </w:rPr>
        <w:t xml:space="preserve"> = </w:t>
      </w:r>
      <w:proofErr w:type="spellStart"/>
      <w:r w:rsidRPr="00C6469F">
        <w:rPr>
          <w:sz w:val="18"/>
          <w:szCs w:val="18"/>
        </w:rPr>
        <w:t>T</w:t>
      </w:r>
      <w:r w:rsidRPr="00C6469F">
        <w:rPr>
          <w:sz w:val="18"/>
          <w:szCs w:val="18"/>
          <w:vertAlign w:val="subscript"/>
        </w:rPr>
        <w:t>measure</w:t>
      </w:r>
      <w:proofErr w:type="spellEnd"/>
      <w:r w:rsidRPr="00C6469F">
        <w:rPr>
          <w:sz w:val="18"/>
          <w:szCs w:val="18"/>
          <w:vertAlign w:val="subscript"/>
        </w:rPr>
        <w:t>, basic</w:t>
      </w:r>
      <w:r w:rsidRPr="00C6469F">
        <w:rPr>
          <w:sz w:val="18"/>
          <w:szCs w:val="18"/>
        </w:rPr>
        <w:t xml:space="preserve">+ N* </w:t>
      </w:r>
      <w:proofErr w:type="spellStart"/>
      <w:r w:rsidRPr="00C6469F">
        <w:rPr>
          <w:sz w:val="18"/>
          <w:szCs w:val="18"/>
        </w:rPr>
        <w:t>T</w:t>
      </w:r>
      <w:r w:rsidRPr="00C6469F">
        <w:rPr>
          <w:sz w:val="18"/>
          <w:szCs w:val="18"/>
          <w:vertAlign w:val="subscript"/>
        </w:rPr>
        <w:t>status_change</w:t>
      </w:r>
      <w:proofErr w:type="spellEnd"/>
    </w:p>
    <w:p w14:paraId="08708A0F" w14:textId="77777777" w:rsidR="00462B6C" w:rsidRPr="00C6469F" w:rsidRDefault="00462B6C" w:rsidP="00462B6C">
      <w:pPr>
        <w:numPr>
          <w:ilvl w:val="0"/>
          <w:numId w:val="6"/>
        </w:numPr>
        <w:spacing w:after="120" w:line="259" w:lineRule="auto"/>
        <w:ind w:left="1780" w:hanging="357"/>
        <w:jc w:val="both"/>
        <w:rPr>
          <w:sz w:val="18"/>
          <w:szCs w:val="18"/>
        </w:rPr>
      </w:pPr>
      <w:proofErr w:type="gramStart"/>
      <w:r w:rsidRPr="00C6469F">
        <w:rPr>
          <w:sz w:val="18"/>
          <w:szCs w:val="18"/>
        </w:rPr>
        <w:t>Where</w:t>
      </w:r>
      <w:proofErr w:type="gramEnd"/>
    </w:p>
    <w:p w14:paraId="606D16A6" w14:textId="77777777" w:rsidR="00462B6C" w:rsidRPr="00C6469F" w:rsidRDefault="00462B6C" w:rsidP="00462B6C">
      <w:pPr>
        <w:numPr>
          <w:ilvl w:val="2"/>
          <w:numId w:val="7"/>
        </w:numPr>
        <w:spacing w:after="120" w:line="259" w:lineRule="auto"/>
        <w:ind w:left="1828"/>
        <w:jc w:val="both"/>
        <w:rPr>
          <w:rFonts w:eastAsia="DengXian"/>
          <w:sz w:val="18"/>
          <w:szCs w:val="18"/>
          <w:lang w:val="en-US" w:eastAsia="zh-CN"/>
        </w:rPr>
      </w:pPr>
      <w:r w:rsidRPr="00C6469F">
        <w:rPr>
          <w:sz w:val="18"/>
          <w:szCs w:val="18"/>
        </w:rPr>
        <w:t xml:space="preserve">K=total number of Pre-MG </w:t>
      </w:r>
      <w:r w:rsidRPr="00C6469F">
        <w:rPr>
          <w:sz w:val="18"/>
          <w:szCs w:val="18"/>
          <w:lang w:val="en-US"/>
        </w:rPr>
        <w:t>status changes</w:t>
      </w:r>
      <w:r w:rsidRPr="00C6469F">
        <w:rPr>
          <w:sz w:val="18"/>
          <w:szCs w:val="18"/>
        </w:rPr>
        <w:t xml:space="preserve"> during the measurement period</w:t>
      </w:r>
      <w:r w:rsidRPr="00C6469F">
        <w:rPr>
          <w:rFonts w:eastAsia="DengXian"/>
          <w:sz w:val="18"/>
          <w:szCs w:val="18"/>
          <w:lang w:val="en-US" w:eastAsia="zh-CN"/>
        </w:rPr>
        <w:t>.</w:t>
      </w:r>
    </w:p>
    <w:p w14:paraId="540AB6CB" w14:textId="77777777" w:rsidR="00462B6C" w:rsidRPr="00C6469F" w:rsidRDefault="00462B6C" w:rsidP="00462B6C">
      <w:pPr>
        <w:numPr>
          <w:ilvl w:val="2"/>
          <w:numId w:val="7"/>
        </w:numPr>
        <w:spacing w:after="120" w:line="259" w:lineRule="auto"/>
        <w:ind w:left="1828"/>
        <w:jc w:val="both"/>
        <w:rPr>
          <w:sz w:val="18"/>
          <w:szCs w:val="18"/>
          <w:lang w:eastAsia="zh-CN"/>
        </w:rPr>
      </w:pPr>
      <w:proofErr w:type="spellStart"/>
      <w:r w:rsidRPr="00C6469F">
        <w:rPr>
          <w:sz w:val="18"/>
          <w:szCs w:val="18"/>
        </w:rPr>
        <w:t>T</w:t>
      </w:r>
      <w:r w:rsidRPr="00C6469F">
        <w:rPr>
          <w:sz w:val="18"/>
          <w:szCs w:val="18"/>
          <w:vertAlign w:val="subscript"/>
        </w:rPr>
        <w:t>measure</w:t>
      </w:r>
      <w:proofErr w:type="spellEnd"/>
      <w:r w:rsidRPr="00C6469F">
        <w:rPr>
          <w:sz w:val="18"/>
          <w:szCs w:val="18"/>
          <w:vertAlign w:val="subscript"/>
        </w:rPr>
        <w:t>, basic</w:t>
      </w:r>
      <w:r w:rsidRPr="00C6469F">
        <w:rPr>
          <w:sz w:val="18"/>
          <w:szCs w:val="18"/>
          <w:lang w:val="en-US"/>
        </w:rPr>
        <w:t xml:space="preserve"> </w:t>
      </w:r>
      <w:r w:rsidRPr="00C6469F">
        <w:rPr>
          <w:sz w:val="18"/>
          <w:szCs w:val="18"/>
        </w:rPr>
        <w:t xml:space="preserve">= </w:t>
      </w:r>
      <w:proofErr w:type="gramStart"/>
      <w:r w:rsidRPr="00C6469F">
        <w:rPr>
          <w:sz w:val="18"/>
          <w:szCs w:val="18"/>
        </w:rPr>
        <w:t>MAX(</w:t>
      </w:r>
      <w:proofErr w:type="spellStart"/>
      <w:proofErr w:type="gramEnd"/>
      <w:r w:rsidRPr="00C6469F">
        <w:rPr>
          <w:sz w:val="18"/>
          <w:szCs w:val="18"/>
          <w:lang w:val="en-US"/>
        </w:rPr>
        <w:t>T</w:t>
      </w:r>
      <w:r w:rsidRPr="00C6469F">
        <w:rPr>
          <w:sz w:val="18"/>
          <w:szCs w:val="18"/>
          <w:vertAlign w:val="subscript"/>
          <w:lang w:val="en-US"/>
        </w:rPr>
        <w:t>measure,BWP</w:t>
      </w:r>
      <w:proofErr w:type="spellEnd"/>
      <w:r w:rsidRPr="00C6469F">
        <w:rPr>
          <w:sz w:val="18"/>
          <w:szCs w:val="18"/>
        </w:rPr>
        <w:t xml:space="preserve">, </w:t>
      </w:r>
      <w:proofErr w:type="spellStart"/>
      <w:r w:rsidRPr="00C6469F">
        <w:rPr>
          <w:sz w:val="18"/>
          <w:szCs w:val="18"/>
          <w:lang w:val="en-US"/>
        </w:rPr>
        <w:t>T</w:t>
      </w:r>
      <w:r w:rsidRPr="00C6469F">
        <w:rPr>
          <w:sz w:val="18"/>
          <w:szCs w:val="18"/>
          <w:vertAlign w:val="subscript"/>
          <w:lang w:val="en-US"/>
        </w:rPr>
        <w:t>measure,MG</w:t>
      </w:r>
      <w:proofErr w:type="spellEnd"/>
      <w:r w:rsidRPr="00C6469F">
        <w:rPr>
          <w:sz w:val="18"/>
          <w:szCs w:val="18"/>
        </w:rPr>
        <w:t>)</w:t>
      </w:r>
      <w:r w:rsidRPr="00C6469F">
        <w:rPr>
          <w:sz w:val="18"/>
          <w:szCs w:val="18"/>
          <w:lang w:eastAsia="zh-CN"/>
        </w:rPr>
        <w:t>; where:</w:t>
      </w:r>
    </w:p>
    <w:p w14:paraId="3A137771" w14:textId="77777777" w:rsidR="00462B6C" w:rsidRPr="00C6469F" w:rsidRDefault="00462B6C" w:rsidP="00462B6C">
      <w:pPr>
        <w:numPr>
          <w:ilvl w:val="3"/>
          <w:numId w:val="7"/>
        </w:numPr>
        <w:spacing w:after="120" w:line="259" w:lineRule="auto"/>
        <w:ind w:left="2248"/>
        <w:jc w:val="both"/>
        <w:rPr>
          <w:sz w:val="18"/>
          <w:szCs w:val="18"/>
          <w:lang w:eastAsia="zh-CN"/>
        </w:rPr>
      </w:pPr>
      <w:proofErr w:type="spellStart"/>
      <w:r w:rsidRPr="00C6469F">
        <w:rPr>
          <w:sz w:val="18"/>
          <w:szCs w:val="18"/>
          <w:lang w:val="en-US"/>
        </w:rPr>
        <w:t>T</w:t>
      </w:r>
      <w:r w:rsidRPr="00C6469F">
        <w:rPr>
          <w:sz w:val="18"/>
          <w:szCs w:val="18"/>
          <w:vertAlign w:val="subscript"/>
          <w:lang w:val="en-US"/>
        </w:rPr>
        <w:t>measure,BWP</w:t>
      </w:r>
      <w:proofErr w:type="spellEnd"/>
      <w:r w:rsidRPr="00C6469F">
        <w:rPr>
          <w:sz w:val="18"/>
          <w:szCs w:val="18"/>
          <w:lang w:val="en-US"/>
        </w:rPr>
        <w:t>=It is measurement period when the measurement is fully performed without measurement gap</w:t>
      </w:r>
    </w:p>
    <w:p w14:paraId="0E4384A6" w14:textId="28699D0E" w:rsidR="00462B6C" w:rsidRPr="00462B6C" w:rsidRDefault="00462B6C" w:rsidP="00462B6C">
      <w:pPr>
        <w:numPr>
          <w:ilvl w:val="3"/>
          <w:numId w:val="7"/>
        </w:numPr>
        <w:spacing w:after="120" w:line="259" w:lineRule="auto"/>
        <w:ind w:left="2248"/>
        <w:jc w:val="both"/>
        <w:rPr>
          <w:sz w:val="18"/>
          <w:szCs w:val="18"/>
          <w:lang w:eastAsia="zh-CN"/>
        </w:rPr>
      </w:pPr>
      <w:proofErr w:type="spellStart"/>
      <w:r w:rsidRPr="00C6469F">
        <w:rPr>
          <w:sz w:val="18"/>
          <w:szCs w:val="18"/>
          <w:lang w:val="en-US"/>
        </w:rPr>
        <w:t>T</w:t>
      </w:r>
      <w:r w:rsidRPr="00C6469F">
        <w:rPr>
          <w:sz w:val="18"/>
          <w:szCs w:val="18"/>
          <w:vertAlign w:val="subscript"/>
          <w:lang w:val="en-US"/>
        </w:rPr>
        <w:t>measure,MG</w:t>
      </w:r>
      <w:proofErr w:type="spellEnd"/>
      <w:r w:rsidRPr="00C6469F">
        <w:rPr>
          <w:sz w:val="18"/>
          <w:szCs w:val="18"/>
          <w:lang w:val="en-US"/>
        </w:rPr>
        <w:t xml:space="preserve"> =It is measurement period when the measurement is fully performed with measurement gap.</w:t>
      </w:r>
    </w:p>
    <w:bookmarkEnd w:id="3"/>
    <w:p w14:paraId="108E5AA7" w14:textId="0C1DECC2" w:rsidR="0064384A" w:rsidRPr="00A51C9E" w:rsidRDefault="00CC6F36" w:rsidP="00A51C9E">
      <w:pPr>
        <w:pStyle w:val="ListParagraph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360"/>
        <w:outlineLvl w:val="0"/>
        <w:rPr>
          <w:sz w:val="36"/>
          <w:szCs w:val="36"/>
        </w:rPr>
      </w:pPr>
      <w:r w:rsidRPr="00A51C9E">
        <w:rPr>
          <w:sz w:val="36"/>
        </w:rPr>
        <w:t>References</w:t>
      </w:r>
      <w:bookmarkEnd w:id="1"/>
      <w:bookmarkEnd w:id="2"/>
    </w:p>
    <w:p w14:paraId="7D350F59" w14:textId="075A5687" w:rsidR="0012189E" w:rsidRDefault="00832741" w:rsidP="00A8428A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832741">
        <w:rPr>
          <w:rFonts w:ascii="Times New Roman" w:hAnsi="Times New Roman"/>
          <w:sz w:val="20"/>
          <w:lang w:val="en-GB"/>
        </w:rPr>
        <w:t>R4-2</w:t>
      </w:r>
      <w:r w:rsidR="000C4442">
        <w:rPr>
          <w:rFonts w:ascii="Times New Roman" w:hAnsi="Times New Roman"/>
          <w:sz w:val="20"/>
          <w:lang w:val="en-GB"/>
        </w:rPr>
        <w:t>20</w:t>
      </w:r>
      <w:r w:rsidR="00564C19">
        <w:rPr>
          <w:rFonts w:ascii="Times New Roman" w:hAnsi="Times New Roman"/>
          <w:sz w:val="20"/>
          <w:lang w:val="en-GB"/>
        </w:rPr>
        <w:t>2</w:t>
      </w:r>
      <w:r w:rsidR="000C4442">
        <w:rPr>
          <w:rFonts w:ascii="Times New Roman" w:hAnsi="Times New Roman"/>
          <w:sz w:val="20"/>
          <w:lang w:val="en-GB"/>
        </w:rPr>
        <w:t>614</w:t>
      </w:r>
      <w:r w:rsidR="008922A1" w:rsidRPr="0012189E">
        <w:rPr>
          <w:rFonts w:ascii="Times New Roman" w:hAnsi="Times New Roman"/>
          <w:sz w:val="20"/>
        </w:rPr>
        <w:t xml:space="preserve">, </w:t>
      </w:r>
      <w:r w:rsidR="00F136C2" w:rsidRPr="0012189E">
        <w:rPr>
          <w:rFonts w:ascii="Times New Roman" w:hAnsi="Times New Roman"/>
          <w:sz w:val="20"/>
        </w:rPr>
        <w:t>“</w:t>
      </w:r>
      <w:r w:rsidR="00AB4EB2" w:rsidRPr="0012189E">
        <w:rPr>
          <w:rFonts w:ascii="Times New Roman" w:hAnsi="Times New Roman"/>
          <w:sz w:val="20"/>
          <w:lang w:val="en-GB"/>
        </w:rPr>
        <w:t>WF on R17 NR MG enhancements – Pre-configured MG patterns</w:t>
      </w:r>
      <w:r w:rsidR="002311F2" w:rsidRPr="0012189E">
        <w:rPr>
          <w:rFonts w:ascii="Times New Roman" w:hAnsi="Times New Roman"/>
          <w:sz w:val="20"/>
        </w:rPr>
        <w:t>”</w:t>
      </w:r>
      <w:r w:rsidR="006530BC" w:rsidRPr="0012189E">
        <w:rPr>
          <w:rFonts w:ascii="Times New Roman" w:hAnsi="Times New Roman"/>
          <w:sz w:val="20"/>
        </w:rPr>
        <w:t xml:space="preserve">, </w:t>
      </w:r>
      <w:r w:rsidR="00AB4EB2" w:rsidRPr="0012189E">
        <w:rPr>
          <w:rFonts w:ascii="Times New Roman" w:hAnsi="Times New Roman"/>
          <w:sz w:val="20"/>
        </w:rPr>
        <w:t>Intel</w:t>
      </w:r>
      <w:r w:rsidR="006530BC" w:rsidRPr="0012189E">
        <w:rPr>
          <w:rFonts w:ascii="Times New Roman" w:hAnsi="Times New Roman"/>
          <w:sz w:val="20"/>
        </w:rPr>
        <w:t>.</w:t>
      </w:r>
    </w:p>
    <w:p w14:paraId="15E13B90" w14:textId="55EA4604" w:rsidR="00CD0214" w:rsidRPr="00462B6C" w:rsidRDefault="00436B9C" w:rsidP="00462B6C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436B9C">
        <w:rPr>
          <w:rFonts w:ascii="Times New Roman" w:hAnsi="Times New Roman"/>
          <w:sz w:val="20"/>
        </w:rPr>
        <w:t>R4-2202753</w:t>
      </w:r>
      <w:r>
        <w:rPr>
          <w:rFonts w:ascii="Times New Roman" w:hAnsi="Times New Roman"/>
          <w:sz w:val="20"/>
        </w:rPr>
        <w:t xml:space="preserve">, </w:t>
      </w:r>
      <w:r w:rsidRPr="00436B9C">
        <w:rPr>
          <w:rFonts w:ascii="Times New Roman" w:hAnsi="Times New Roman"/>
          <w:sz w:val="20"/>
        </w:rPr>
        <w:t>Draft Big CR: RRM requirements Rel-17 NR MG enhancements</w:t>
      </w:r>
      <w:r>
        <w:rPr>
          <w:rFonts w:ascii="Times New Roman" w:hAnsi="Times New Roman"/>
          <w:sz w:val="20"/>
        </w:rPr>
        <w:t xml:space="preserve">, </w:t>
      </w:r>
      <w:r w:rsidRPr="00436B9C">
        <w:rPr>
          <w:rFonts w:ascii="Times New Roman" w:hAnsi="Times New Roman"/>
          <w:sz w:val="20"/>
        </w:rPr>
        <w:t>Intel, MediaTek</w:t>
      </w:r>
    </w:p>
    <w:sectPr w:rsidR="00CD0214" w:rsidRPr="00462B6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BD056" w14:textId="77777777" w:rsidR="00094BE1" w:rsidRDefault="00094BE1">
      <w:r>
        <w:separator/>
      </w:r>
    </w:p>
  </w:endnote>
  <w:endnote w:type="continuationSeparator" w:id="0">
    <w:p w14:paraId="21C8C3A5" w14:textId="77777777" w:rsidR="00094BE1" w:rsidRDefault="00094BE1">
      <w:r>
        <w:continuationSeparator/>
      </w:r>
    </w:p>
  </w:endnote>
  <w:endnote w:type="continuationNotice" w:id="1">
    <w:p w14:paraId="4521C483" w14:textId="77777777" w:rsidR="00094BE1" w:rsidRDefault="00094B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ACD65" w14:textId="77777777" w:rsidR="00094BE1" w:rsidRDefault="00094BE1">
      <w:r>
        <w:separator/>
      </w:r>
    </w:p>
  </w:footnote>
  <w:footnote w:type="continuationSeparator" w:id="0">
    <w:p w14:paraId="7A96644C" w14:textId="77777777" w:rsidR="00094BE1" w:rsidRDefault="00094BE1">
      <w:r>
        <w:continuationSeparator/>
      </w:r>
    </w:p>
  </w:footnote>
  <w:footnote w:type="continuationNotice" w:id="1">
    <w:p w14:paraId="74F60011" w14:textId="77777777" w:rsidR="00094BE1" w:rsidRDefault="00094B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B12832"/>
    <w:multiLevelType w:val="multilevel"/>
    <w:tmpl w:val="29B12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53C28"/>
    <w:multiLevelType w:val="hybridMultilevel"/>
    <w:tmpl w:val="F8C8A260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36D30558"/>
    <w:multiLevelType w:val="multilevel"/>
    <w:tmpl w:val="36D3055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250641"/>
    <w:multiLevelType w:val="hybridMultilevel"/>
    <w:tmpl w:val="1DB8A296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D470E4"/>
    <w:multiLevelType w:val="hybridMultilevel"/>
    <w:tmpl w:val="F2DEC7CA"/>
    <w:lvl w:ilvl="0" w:tplc="041D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D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4" w:tplc="041D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467D7C7E"/>
    <w:multiLevelType w:val="hybridMultilevel"/>
    <w:tmpl w:val="6F629F4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8802F8"/>
    <w:multiLevelType w:val="hybridMultilevel"/>
    <w:tmpl w:val="2478930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1D85C13"/>
    <w:multiLevelType w:val="hybridMultilevel"/>
    <w:tmpl w:val="7C4041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C07129"/>
    <w:multiLevelType w:val="hybridMultilevel"/>
    <w:tmpl w:val="0A4AF8E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7"/>
  </w:num>
  <w:num w:numId="5">
    <w:abstractNumId w:val="10"/>
  </w:num>
  <w:num w:numId="6">
    <w:abstractNumId w:val="5"/>
  </w:num>
  <w:num w:numId="7">
    <w:abstractNumId w:val="8"/>
  </w:num>
  <w:num w:numId="8">
    <w:abstractNumId w:val="6"/>
  </w:num>
  <w:num w:numId="9">
    <w:abstractNumId w:val="1"/>
  </w:num>
  <w:num w:numId="10">
    <w:abstractNumId w:val="2"/>
  </w:num>
  <w:num w:numId="11">
    <w:abstractNumId w:val="4"/>
  </w:num>
  <w:num w:numId="12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E"/>
    <w:rsid w:val="000007E9"/>
    <w:rsid w:val="00000CDD"/>
    <w:rsid w:val="00001370"/>
    <w:rsid w:val="0000145D"/>
    <w:rsid w:val="000016AE"/>
    <w:rsid w:val="00001A2D"/>
    <w:rsid w:val="00002099"/>
    <w:rsid w:val="000027B0"/>
    <w:rsid w:val="0000462A"/>
    <w:rsid w:val="00004AB2"/>
    <w:rsid w:val="00005773"/>
    <w:rsid w:val="00007637"/>
    <w:rsid w:val="000077D3"/>
    <w:rsid w:val="000101D5"/>
    <w:rsid w:val="00010D66"/>
    <w:rsid w:val="00010F32"/>
    <w:rsid w:val="0001113F"/>
    <w:rsid w:val="00011FEF"/>
    <w:rsid w:val="0001227E"/>
    <w:rsid w:val="00012375"/>
    <w:rsid w:val="00012514"/>
    <w:rsid w:val="00013888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071"/>
    <w:rsid w:val="000206F8"/>
    <w:rsid w:val="000209A1"/>
    <w:rsid w:val="00020BD4"/>
    <w:rsid w:val="000215BD"/>
    <w:rsid w:val="00021F21"/>
    <w:rsid w:val="00022078"/>
    <w:rsid w:val="000225B1"/>
    <w:rsid w:val="00022E4A"/>
    <w:rsid w:val="00022E60"/>
    <w:rsid w:val="00023243"/>
    <w:rsid w:val="000235FE"/>
    <w:rsid w:val="0002362B"/>
    <w:rsid w:val="00023F11"/>
    <w:rsid w:val="000248AC"/>
    <w:rsid w:val="0002520C"/>
    <w:rsid w:val="00025216"/>
    <w:rsid w:val="00025CD9"/>
    <w:rsid w:val="00025D5C"/>
    <w:rsid w:val="0002639E"/>
    <w:rsid w:val="000265DC"/>
    <w:rsid w:val="0002674F"/>
    <w:rsid w:val="000267BD"/>
    <w:rsid w:val="00026C21"/>
    <w:rsid w:val="000279EC"/>
    <w:rsid w:val="00030A91"/>
    <w:rsid w:val="00031271"/>
    <w:rsid w:val="000314C4"/>
    <w:rsid w:val="000319F0"/>
    <w:rsid w:val="00031A2B"/>
    <w:rsid w:val="00033433"/>
    <w:rsid w:val="00033920"/>
    <w:rsid w:val="00033A96"/>
    <w:rsid w:val="00033D21"/>
    <w:rsid w:val="00034926"/>
    <w:rsid w:val="00034F15"/>
    <w:rsid w:val="00036006"/>
    <w:rsid w:val="0003643B"/>
    <w:rsid w:val="00036587"/>
    <w:rsid w:val="00036CB8"/>
    <w:rsid w:val="00036E6C"/>
    <w:rsid w:val="00037013"/>
    <w:rsid w:val="00037F60"/>
    <w:rsid w:val="00040805"/>
    <w:rsid w:val="00040DFB"/>
    <w:rsid w:val="00041E64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67D"/>
    <w:rsid w:val="00052FA7"/>
    <w:rsid w:val="00052FAD"/>
    <w:rsid w:val="00053686"/>
    <w:rsid w:val="00053D8B"/>
    <w:rsid w:val="00053ECA"/>
    <w:rsid w:val="0005410F"/>
    <w:rsid w:val="0005433C"/>
    <w:rsid w:val="000543BC"/>
    <w:rsid w:val="0005475E"/>
    <w:rsid w:val="00055E7A"/>
    <w:rsid w:val="00056B58"/>
    <w:rsid w:val="000573CC"/>
    <w:rsid w:val="00057F2B"/>
    <w:rsid w:val="000600C9"/>
    <w:rsid w:val="00060506"/>
    <w:rsid w:val="00060C29"/>
    <w:rsid w:val="0006120E"/>
    <w:rsid w:val="00061ACE"/>
    <w:rsid w:val="00062731"/>
    <w:rsid w:val="00062B85"/>
    <w:rsid w:val="00062C4C"/>
    <w:rsid w:val="00062C9A"/>
    <w:rsid w:val="000638D6"/>
    <w:rsid w:val="00063F34"/>
    <w:rsid w:val="00064A3E"/>
    <w:rsid w:val="0006529E"/>
    <w:rsid w:val="00066958"/>
    <w:rsid w:val="000671CA"/>
    <w:rsid w:val="00067A21"/>
    <w:rsid w:val="00070569"/>
    <w:rsid w:val="00070A81"/>
    <w:rsid w:val="00072457"/>
    <w:rsid w:val="00072DFF"/>
    <w:rsid w:val="00072E3F"/>
    <w:rsid w:val="000730CE"/>
    <w:rsid w:val="00073DA3"/>
    <w:rsid w:val="00074F39"/>
    <w:rsid w:val="0007541A"/>
    <w:rsid w:val="00075E04"/>
    <w:rsid w:val="00076035"/>
    <w:rsid w:val="00076F94"/>
    <w:rsid w:val="00077EFD"/>
    <w:rsid w:val="00080531"/>
    <w:rsid w:val="00080A92"/>
    <w:rsid w:val="000815B8"/>
    <w:rsid w:val="00081DF9"/>
    <w:rsid w:val="00081F9F"/>
    <w:rsid w:val="000825DC"/>
    <w:rsid w:val="00083A3F"/>
    <w:rsid w:val="00083AA0"/>
    <w:rsid w:val="00084101"/>
    <w:rsid w:val="0008444C"/>
    <w:rsid w:val="00084E20"/>
    <w:rsid w:val="00085062"/>
    <w:rsid w:val="000850C5"/>
    <w:rsid w:val="000857F7"/>
    <w:rsid w:val="000858DB"/>
    <w:rsid w:val="00085B9F"/>
    <w:rsid w:val="000863C7"/>
    <w:rsid w:val="00087BDE"/>
    <w:rsid w:val="00087C28"/>
    <w:rsid w:val="000918DE"/>
    <w:rsid w:val="00091ACB"/>
    <w:rsid w:val="0009200A"/>
    <w:rsid w:val="000926B1"/>
    <w:rsid w:val="00092D06"/>
    <w:rsid w:val="00092F78"/>
    <w:rsid w:val="00093608"/>
    <w:rsid w:val="00093E72"/>
    <w:rsid w:val="000945B3"/>
    <w:rsid w:val="00094BE1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76F"/>
    <w:rsid w:val="000A17E9"/>
    <w:rsid w:val="000A1ABE"/>
    <w:rsid w:val="000A1EA8"/>
    <w:rsid w:val="000A2D20"/>
    <w:rsid w:val="000A375F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783"/>
    <w:rsid w:val="000B1DF5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791D"/>
    <w:rsid w:val="000C008B"/>
    <w:rsid w:val="000C038A"/>
    <w:rsid w:val="000C0DA1"/>
    <w:rsid w:val="000C0DEA"/>
    <w:rsid w:val="000C185C"/>
    <w:rsid w:val="000C1FA2"/>
    <w:rsid w:val="000C2F28"/>
    <w:rsid w:val="000C3557"/>
    <w:rsid w:val="000C3FB2"/>
    <w:rsid w:val="000C4073"/>
    <w:rsid w:val="000C4442"/>
    <w:rsid w:val="000C4870"/>
    <w:rsid w:val="000C5232"/>
    <w:rsid w:val="000C58F0"/>
    <w:rsid w:val="000C5F53"/>
    <w:rsid w:val="000C6598"/>
    <w:rsid w:val="000C6F2F"/>
    <w:rsid w:val="000C7B6F"/>
    <w:rsid w:val="000D0030"/>
    <w:rsid w:val="000D0F0B"/>
    <w:rsid w:val="000D0F90"/>
    <w:rsid w:val="000D11DF"/>
    <w:rsid w:val="000D1334"/>
    <w:rsid w:val="000D194C"/>
    <w:rsid w:val="000D1BAB"/>
    <w:rsid w:val="000D1F2F"/>
    <w:rsid w:val="000D22B0"/>
    <w:rsid w:val="000D2E43"/>
    <w:rsid w:val="000D31EF"/>
    <w:rsid w:val="000D39E9"/>
    <w:rsid w:val="000D45E7"/>
    <w:rsid w:val="000D49E8"/>
    <w:rsid w:val="000D4C06"/>
    <w:rsid w:val="000D4DB1"/>
    <w:rsid w:val="000D53FA"/>
    <w:rsid w:val="000D5A61"/>
    <w:rsid w:val="000D63A5"/>
    <w:rsid w:val="000D6B3F"/>
    <w:rsid w:val="000D6F21"/>
    <w:rsid w:val="000D7911"/>
    <w:rsid w:val="000D7DE0"/>
    <w:rsid w:val="000D7E40"/>
    <w:rsid w:val="000E0A75"/>
    <w:rsid w:val="000E0E0D"/>
    <w:rsid w:val="000E2319"/>
    <w:rsid w:val="000E2999"/>
    <w:rsid w:val="000E3778"/>
    <w:rsid w:val="000E3C50"/>
    <w:rsid w:val="000E3C71"/>
    <w:rsid w:val="000E3E4E"/>
    <w:rsid w:val="000E4521"/>
    <w:rsid w:val="000E57FF"/>
    <w:rsid w:val="000E5B73"/>
    <w:rsid w:val="000E6704"/>
    <w:rsid w:val="000E67A9"/>
    <w:rsid w:val="000F169D"/>
    <w:rsid w:val="000F19ED"/>
    <w:rsid w:val="000F1F06"/>
    <w:rsid w:val="000F2647"/>
    <w:rsid w:val="000F2656"/>
    <w:rsid w:val="000F287F"/>
    <w:rsid w:val="000F2CA4"/>
    <w:rsid w:val="000F2CFE"/>
    <w:rsid w:val="000F3E19"/>
    <w:rsid w:val="000F4598"/>
    <w:rsid w:val="000F5581"/>
    <w:rsid w:val="000F569C"/>
    <w:rsid w:val="000F6125"/>
    <w:rsid w:val="000F746D"/>
    <w:rsid w:val="000F75F1"/>
    <w:rsid w:val="000F7768"/>
    <w:rsid w:val="000F78C5"/>
    <w:rsid w:val="001003A1"/>
    <w:rsid w:val="00100C66"/>
    <w:rsid w:val="0010128A"/>
    <w:rsid w:val="00101435"/>
    <w:rsid w:val="00101471"/>
    <w:rsid w:val="00101D3C"/>
    <w:rsid w:val="00101D4E"/>
    <w:rsid w:val="00102382"/>
    <w:rsid w:val="00102597"/>
    <w:rsid w:val="001029FA"/>
    <w:rsid w:val="00102D5A"/>
    <w:rsid w:val="00103296"/>
    <w:rsid w:val="00104DD5"/>
    <w:rsid w:val="00104F71"/>
    <w:rsid w:val="00105327"/>
    <w:rsid w:val="001056CA"/>
    <w:rsid w:val="00105AF9"/>
    <w:rsid w:val="00110F88"/>
    <w:rsid w:val="001115A8"/>
    <w:rsid w:val="001121CD"/>
    <w:rsid w:val="001125AF"/>
    <w:rsid w:val="001126F4"/>
    <w:rsid w:val="00112C5D"/>
    <w:rsid w:val="00112DE1"/>
    <w:rsid w:val="00113362"/>
    <w:rsid w:val="00113875"/>
    <w:rsid w:val="001138A8"/>
    <w:rsid w:val="00113B46"/>
    <w:rsid w:val="00113DA3"/>
    <w:rsid w:val="00114FAB"/>
    <w:rsid w:val="00114FE3"/>
    <w:rsid w:val="001151F8"/>
    <w:rsid w:val="00115CC5"/>
    <w:rsid w:val="00116241"/>
    <w:rsid w:val="001165F7"/>
    <w:rsid w:val="00116A6E"/>
    <w:rsid w:val="00116EF2"/>
    <w:rsid w:val="00117BCE"/>
    <w:rsid w:val="001207A2"/>
    <w:rsid w:val="00120FFA"/>
    <w:rsid w:val="0012101E"/>
    <w:rsid w:val="00121193"/>
    <w:rsid w:val="0012189E"/>
    <w:rsid w:val="00121D88"/>
    <w:rsid w:val="0012292E"/>
    <w:rsid w:val="00122CC0"/>
    <w:rsid w:val="00122DC3"/>
    <w:rsid w:val="00123028"/>
    <w:rsid w:val="0012305B"/>
    <w:rsid w:val="00123DB0"/>
    <w:rsid w:val="0012458C"/>
    <w:rsid w:val="0012482A"/>
    <w:rsid w:val="00124B3A"/>
    <w:rsid w:val="00125222"/>
    <w:rsid w:val="00125366"/>
    <w:rsid w:val="001253E8"/>
    <w:rsid w:val="0012598B"/>
    <w:rsid w:val="001261C2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003"/>
    <w:rsid w:val="001337E6"/>
    <w:rsid w:val="00133D75"/>
    <w:rsid w:val="0013417A"/>
    <w:rsid w:val="001341ED"/>
    <w:rsid w:val="001356A2"/>
    <w:rsid w:val="00136422"/>
    <w:rsid w:val="00136C3B"/>
    <w:rsid w:val="00136FAC"/>
    <w:rsid w:val="00137AFE"/>
    <w:rsid w:val="001403A2"/>
    <w:rsid w:val="00140C56"/>
    <w:rsid w:val="00141163"/>
    <w:rsid w:val="00141583"/>
    <w:rsid w:val="001419DF"/>
    <w:rsid w:val="00141A06"/>
    <w:rsid w:val="00141B59"/>
    <w:rsid w:val="0014237B"/>
    <w:rsid w:val="001427E9"/>
    <w:rsid w:val="00142C78"/>
    <w:rsid w:val="00143422"/>
    <w:rsid w:val="00143690"/>
    <w:rsid w:val="00143D25"/>
    <w:rsid w:val="00144508"/>
    <w:rsid w:val="00144CE6"/>
    <w:rsid w:val="001451D1"/>
    <w:rsid w:val="00145CBE"/>
    <w:rsid w:val="00145D43"/>
    <w:rsid w:val="00146326"/>
    <w:rsid w:val="00146573"/>
    <w:rsid w:val="0015051D"/>
    <w:rsid w:val="0015125C"/>
    <w:rsid w:val="001517C7"/>
    <w:rsid w:val="001517F2"/>
    <w:rsid w:val="00151CBF"/>
    <w:rsid w:val="001526AD"/>
    <w:rsid w:val="001528DC"/>
    <w:rsid w:val="00152EFF"/>
    <w:rsid w:val="00153541"/>
    <w:rsid w:val="00153804"/>
    <w:rsid w:val="00153AC5"/>
    <w:rsid w:val="00153BFB"/>
    <w:rsid w:val="00153E49"/>
    <w:rsid w:val="00154118"/>
    <w:rsid w:val="00154A11"/>
    <w:rsid w:val="00154A6C"/>
    <w:rsid w:val="001554A6"/>
    <w:rsid w:val="00155753"/>
    <w:rsid w:val="00156EB6"/>
    <w:rsid w:val="00157F8E"/>
    <w:rsid w:val="001610A7"/>
    <w:rsid w:val="001613DF"/>
    <w:rsid w:val="001643FA"/>
    <w:rsid w:val="00164518"/>
    <w:rsid w:val="001645F4"/>
    <w:rsid w:val="00164A49"/>
    <w:rsid w:val="00164AC3"/>
    <w:rsid w:val="00165483"/>
    <w:rsid w:val="00165DA8"/>
    <w:rsid w:val="0016606A"/>
    <w:rsid w:val="00166214"/>
    <w:rsid w:val="00166432"/>
    <w:rsid w:val="001671E7"/>
    <w:rsid w:val="001672C5"/>
    <w:rsid w:val="00167BAA"/>
    <w:rsid w:val="0017010E"/>
    <w:rsid w:val="00170155"/>
    <w:rsid w:val="0017049E"/>
    <w:rsid w:val="00170813"/>
    <w:rsid w:val="00170ABE"/>
    <w:rsid w:val="001710A2"/>
    <w:rsid w:val="00171339"/>
    <w:rsid w:val="001719DD"/>
    <w:rsid w:val="00171FCF"/>
    <w:rsid w:val="0017202B"/>
    <w:rsid w:val="00172C51"/>
    <w:rsid w:val="00173053"/>
    <w:rsid w:val="001733B8"/>
    <w:rsid w:val="001741DF"/>
    <w:rsid w:val="001766AD"/>
    <w:rsid w:val="001768EA"/>
    <w:rsid w:val="0017717F"/>
    <w:rsid w:val="001772CF"/>
    <w:rsid w:val="00177827"/>
    <w:rsid w:val="001800C0"/>
    <w:rsid w:val="001804B6"/>
    <w:rsid w:val="001808A4"/>
    <w:rsid w:val="0018133F"/>
    <w:rsid w:val="00181A80"/>
    <w:rsid w:val="00182A49"/>
    <w:rsid w:val="00183074"/>
    <w:rsid w:val="0018319C"/>
    <w:rsid w:val="001831D3"/>
    <w:rsid w:val="001831E1"/>
    <w:rsid w:val="001839A7"/>
    <w:rsid w:val="00183A37"/>
    <w:rsid w:val="00183D29"/>
    <w:rsid w:val="00183EE5"/>
    <w:rsid w:val="0018502D"/>
    <w:rsid w:val="00185594"/>
    <w:rsid w:val="00185C69"/>
    <w:rsid w:val="00186094"/>
    <w:rsid w:val="00186975"/>
    <w:rsid w:val="00186C57"/>
    <w:rsid w:val="00186E70"/>
    <w:rsid w:val="00187148"/>
    <w:rsid w:val="00187636"/>
    <w:rsid w:val="00190BF4"/>
    <w:rsid w:val="001911B4"/>
    <w:rsid w:val="001911F0"/>
    <w:rsid w:val="00191516"/>
    <w:rsid w:val="00191B7B"/>
    <w:rsid w:val="00191BCD"/>
    <w:rsid w:val="00192B47"/>
    <w:rsid w:val="00192C46"/>
    <w:rsid w:val="0019341E"/>
    <w:rsid w:val="00193454"/>
    <w:rsid w:val="00193D49"/>
    <w:rsid w:val="00194750"/>
    <w:rsid w:val="00194DF6"/>
    <w:rsid w:val="00195035"/>
    <w:rsid w:val="00195AE2"/>
    <w:rsid w:val="0019617D"/>
    <w:rsid w:val="001963B4"/>
    <w:rsid w:val="001964CF"/>
    <w:rsid w:val="00196637"/>
    <w:rsid w:val="00196AB9"/>
    <w:rsid w:val="00196C1E"/>
    <w:rsid w:val="001A0007"/>
    <w:rsid w:val="001A024B"/>
    <w:rsid w:val="001A0C1E"/>
    <w:rsid w:val="001A16E4"/>
    <w:rsid w:val="001A1D4E"/>
    <w:rsid w:val="001A2589"/>
    <w:rsid w:val="001A29A5"/>
    <w:rsid w:val="001A2A37"/>
    <w:rsid w:val="001A39A9"/>
    <w:rsid w:val="001A4C19"/>
    <w:rsid w:val="001A4DAC"/>
    <w:rsid w:val="001A51F1"/>
    <w:rsid w:val="001A67AF"/>
    <w:rsid w:val="001A6804"/>
    <w:rsid w:val="001A740D"/>
    <w:rsid w:val="001A7B60"/>
    <w:rsid w:val="001A7FE8"/>
    <w:rsid w:val="001B0115"/>
    <w:rsid w:val="001B04E6"/>
    <w:rsid w:val="001B0C5F"/>
    <w:rsid w:val="001B12A4"/>
    <w:rsid w:val="001B15E0"/>
    <w:rsid w:val="001B1698"/>
    <w:rsid w:val="001B27D9"/>
    <w:rsid w:val="001B3363"/>
    <w:rsid w:val="001B3451"/>
    <w:rsid w:val="001B3BA3"/>
    <w:rsid w:val="001B3C1C"/>
    <w:rsid w:val="001B41C7"/>
    <w:rsid w:val="001B4CF2"/>
    <w:rsid w:val="001B4EA4"/>
    <w:rsid w:val="001B591A"/>
    <w:rsid w:val="001B5E4B"/>
    <w:rsid w:val="001B5FCD"/>
    <w:rsid w:val="001B66C2"/>
    <w:rsid w:val="001B7A65"/>
    <w:rsid w:val="001B7B82"/>
    <w:rsid w:val="001C13E2"/>
    <w:rsid w:val="001C1ACA"/>
    <w:rsid w:val="001C21C4"/>
    <w:rsid w:val="001C3040"/>
    <w:rsid w:val="001C30B7"/>
    <w:rsid w:val="001C3F2F"/>
    <w:rsid w:val="001C486E"/>
    <w:rsid w:val="001C4BAD"/>
    <w:rsid w:val="001C5023"/>
    <w:rsid w:val="001C5226"/>
    <w:rsid w:val="001C5F5E"/>
    <w:rsid w:val="001C6580"/>
    <w:rsid w:val="001C6DBB"/>
    <w:rsid w:val="001C733A"/>
    <w:rsid w:val="001C7E4E"/>
    <w:rsid w:val="001D0C0C"/>
    <w:rsid w:val="001D14F4"/>
    <w:rsid w:val="001D16E3"/>
    <w:rsid w:val="001D1C6E"/>
    <w:rsid w:val="001D1E64"/>
    <w:rsid w:val="001D1F58"/>
    <w:rsid w:val="001D2015"/>
    <w:rsid w:val="001D21BB"/>
    <w:rsid w:val="001D25F8"/>
    <w:rsid w:val="001D2FBF"/>
    <w:rsid w:val="001D33BB"/>
    <w:rsid w:val="001D50AE"/>
    <w:rsid w:val="001D5243"/>
    <w:rsid w:val="001D56B4"/>
    <w:rsid w:val="001D5785"/>
    <w:rsid w:val="001D6AEA"/>
    <w:rsid w:val="001D6B68"/>
    <w:rsid w:val="001D7299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E2C"/>
    <w:rsid w:val="001E6F15"/>
    <w:rsid w:val="001E71FA"/>
    <w:rsid w:val="001E7AD0"/>
    <w:rsid w:val="001E7DA2"/>
    <w:rsid w:val="001F02BB"/>
    <w:rsid w:val="001F05B3"/>
    <w:rsid w:val="001F05E0"/>
    <w:rsid w:val="001F0B75"/>
    <w:rsid w:val="001F0F24"/>
    <w:rsid w:val="001F19E1"/>
    <w:rsid w:val="001F1DC8"/>
    <w:rsid w:val="001F20F7"/>
    <w:rsid w:val="001F24BD"/>
    <w:rsid w:val="001F2900"/>
    <w:rsid w:val="001F2DAB"/>
    <w:rsid w:val="001F2F3B"/>
    <w:rsid w:val="001F4799"/>
    <w:rsid w:val="001F4B52"/>
    <w:rsid w:val="001F4D8B"/>
    <w:rsid w:val="001F52C3"/>
    <w:rsid w:val="001F5CEB"/>
    <w:rsid w:val="001F61E1"/>
    <w:rsid w:val="001F68FA"/>
    <w:rsid w:val="001F6ADC"/>
    <w:rsid w:val="001F6BBC"/>
    <w:rsid w:val="001F7297"/>
    <w:rsid w:val="001F7B44"/>
    <w:rsid w:val="002003EE"/>
    <w:rsid w:val="00200410"/>
    <w:rsid w:val="00200843"/>
    <w:rsid w:val="00200D57"/>
    <w:rsid w:val="00200E19"/>
    <w:rsid w:val="00200FF6"/>
    <w:rsid w:val="002012F7"/>
    <w:rsid w:val="0020172E"/>
    <w:rsid w:val="0020187B"/>
    <w:rsid w:val="002023F0"/>
    <w:rsid w:val="00202A21"/>
    <w:rsid w:val="00202B57"/>
    <w:rsid w:val="00202BB6"/>
    <w:rsid w:val="00203052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6"/>
    <w:rsid w:val="00206F7B"/>
    <w:rsid w:val="00207076"/>
    <w:rsid w:val="00207BEF"/>
    <w:rsid w:val="00210244"/>
    <w:rsid w:val="00210B9E"/>
    <w:rsid w:val="00210F4F"/>
    <w:rsid w:val="00210FDC"/>
    <w:rsid w:val="00211093"/>
    <w:rsid w:val="002110DC"/>
    <w:rsid w:val="002119F3"/>
    <w:rsid w:val="00211C5A"/>
    <w:rsid w:val="00212B36"/>
    <w:rsid w:val="00213EA9"/>
    <w:rsid w:val="0021501D"/>
    <w:rsid w:val="0021504F"/>
    <w:rsid w:val="002156FC"/>
    <w:rsid w:val="00215742"/>
    <w:rsid w:val="0021681B"/>
    <w:rsid w:val="00216E94"/>
    <w:rsid w:val="0021703B"/>
    <w:rsid w:val="002174ED"/>
    <w:rsid w:val="00217A6B"/>
    <w:rsid w:val="002200E6"/>
    <w:rsid w:val="002202E8"/>
    <w:rsid w:val="00220A12"/>
    <w:rsid w:val="00220ABF"/>
    <w:rsid w:val="00220B23"/>
    <w:rsid w:val="00220D9F"/>
    <w:rsid w:val="002212C3"/>
    <w:rsid w:val="0022135A"/>
    <w:rsid w:val="00222117"/>
    <w:rsid w:val="002234F6"/>
    <w:rsid w:val="00223A1B"/>
    <w:rsid w:val="00223B11"/>
    <w:rsid w:val="0022436D"/>
    <w:rsid w:val="00225F04"/>
    <w:rsid w:val="0022788F"/>
    <w:rsid w:val="00227F9C"/>
    <w:rsid w:val="002311F2"/>
    <w:rsid w:val="00232834"/>
    <w:rsid w:val="00232C37"/>
    <w:rsid w:val="00234175"/>
    <w:rsid w:val="00234643"/>
    <w:rsid w:val="00234984"/>
    <w:rsid w:val="002356C8"/>
    <w:rsid w:val="00235D6D"/>
    <w:rsid w:val="002376D0"/>
    <w:rsid w:val="00241961"/>
    <w:rsid w:val="00242598"/>
    <w:rsid w:val="00242EB3"/>
    <w:rsid w:val="00243145"/>
    <w:rsid w:val="002431EA"/>
    <w:rsid w:val="00243394"/>
    <w:rsid w:val="00243755"/>
    <w:rsid w:val="00243D38"/>
    <w:rsid w:val="00244098"/>
    <w:rsid w:val="00244F2A"/>
    <w:rsid w:val="00245066"/>
    <w:rsid w:val="002456D2"/>
    <w:rsid w:val="00245D01"/>
    <w:rsid w:val="0024775B"/>
    <w:rsid w:val="00247AAB"/>
    <w:rsid w:val="00247D08"/>
    <w:rsid w:val="002523D3"/>
    <w:rsid w:val="00253682"/>
    <w:rsid w:val="00253E87"/>
    <w:rsid w:val="00253F83"/>
    <w:rsid w:val="00254383"/>
    <w:rsid w:val="00254B1A"/>
    <w:rsid w:val="00254ED3"/>
    <w:rsid w:val="0025582C"/>
    <w:rsid w:val="00255DC4"/>
    <w:rsid w:val="00255F58"/>
    <w:rsid w:val="00255FF0"/>
    <w:rsid w:val="0025632C"/>
    <w:rsid w:val="0025744C"/>
    <w:rsid w:val="00257768"/>
    <w:rsid w:val="0026004D"/>
    <w:rsid w:val="00261347"/>
    <w:rsid w:val="00261A22"/>
    <w:rsid w:val="00262029"/>
    <w:rsid w:val="002630E0"/>
    <w:rsid w:val="00263363"/>
    <w:rsid w:val="00263400"/>
    <w:rsid w:val="00263B86"/>
    <w:rsid w:val="0026419E"/>
    <w:rsid w:val="00264DDF"/>
    <w:rsid w:val="00265530"/>
    <w:rsid w:val="00265B9B"/>
    <w:rsid w:val="00265D7A"/>
    <w:rsid w:val="00266652"/>
    <w:rsid w:val="002666B0"/>
    <w:rsid w:val="00267363"/>
    <w:rsid w:val="00270881"/>
    <w:rsid w:val="00270A44"/>
    <w:rsid w:val="00271298"/>
    <w:rsid w:val="002718E9"/>
    <w:rsid w:val="00271BDF"/>
    <w:rsid w:val="0027229B"/>
    <w:rsid w:val="00273288"/>
    <w:rsid w:val="00274751"/>
    <w:rsid w:val="00274A18"/>
    <w:rsid w:val="00275D12"/>
    <w:rsid w:val="00275EDA"/>
    <w:rsid w:val="00275EFC"/>
    <w:rsid w:val="00275F52"/>
    <w:rsid w:val="00276181"/>
    <w:rsid w:val="00277B44"/>
    <w:rsid w:val="00280AA1"/>
    <w:rsid w:val="00280FB9"/>
    <w:rsid w:val="00281CD8"/>
    <w:rsid w:val="00281D97"/>
    <w:rsid w:val="00281DA7"/>
    <w:rsid w:val="00282919"/>
    <w:rsid w:val="00282C8F"/>
    <w:rsid w:val="00283073"/>
    <w:rsid w:val="0028349E"/>
    <w:rsid w:val="00283DDE"/>
    <w:rsid w:val="00283E36"/>
    <w:rsid w:val="0028442F"/>
    <w:rsid w:val="00284F7B"/>
    <w:rsid w:val="00285BC2"/>
    <w:rsid w:val="002860C4"/>
    <w:rsid w:val="00290608"/>
    <w:rsid w:val="00291043"/>
    <w:rsid w:val="00291338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4A"/>
    <w:rsid w:val="00295468"/>
    <w:rsid w:val="002957E4"/>
    <w:rsid w:val="00295850"/>
    <w:rsid w:val="002958D9"/>
    <w:rsid w:val="00295F0A"/>
    <w:rsid w:val="002977ED"/>
    <w:rsid w:val="002979E8"/>
    <w:rsid w:val="002979F7"/>
    <w:rsid w:val="00297DEA"/>
    <w:rsid w:val="00297FFA"/>
    <w:rsid w:val="002A0057"/>
    <w:rsid w:val="002A07C2"/>
    <w:rsid w:val="002A10DA"/>
    <w:rsid w:val="002A12FB"/>
    <w:rsid w:val="002A192B"/>
    <w:rsid w:val="002A221E"/>
    <w:rsid w:val="002A2C18"/>
    <w:rsid w:val="002A2C1F"/>
    <w:rsid w:val="002A372A"/>
    <w:rsid w:val="002A3D23"/>
    <w:rsid w:val="002A45BA"/>
    <w:rsid w:val="002A4BB7"/>
    <w:rsid w:val="002A4D8B"/>
    <w:rsid w:val="002A5A6B"/>
    <w:rsid w:val="002A5F12"/>
    <w:rsid w:val="002A622E"/>
    <w:rsid w:val="002A6967"/>
    <w:rsid w:val="002A6B19"/>
    <w:rsid w:val="002A6D98"/>
    <w:rsid w:val="002A7849"/>
    <w:rsid w:val="002A7D18"/>
    <w:rsid w:val="002B0C57"/>
    <w:rsid w:val="002B0E84"/>
    <w:rsid w:val="002B0EB5"/>
    <w:rsid w:val="002B12F7"/>
    <w:rsid w:val="002B1E2E"/>
    <w:rsid w:val="002B282F"/>
    <w:rsid w:val="002B2847"/>
    <w:rsid w:val="002B311D"/>
    <w:rsid w:val="002B314A"/>
    <w:rsid w:val="002B37A3"/>
    <w:rsid w:val="002B3E63"/>
    <w:rsid w:val="002B422D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B7D55"/>
    <w:rsid w:val="002B7E15"/>
    <w:rsid w:val="002C04FA"/>
    <w:rsid w:val="002C1706"/>
    <w:rsid w:val="002C1CF3"/>
    <w:rsid w:val="002C2398"/>
    <w:rsid w:val="002C258D"/>
    <w:rsid w:val="002C351A"/>
    <w:rsid w:val="002C3B4B"/>
    <w:rsid w:val="002C3F32"/>
    <w:rsid w:val="002C49F5"/>
    <w:rsid w:val="002C4C0E"/>
    <w:rsid w:val="002C4F9D"/>
    <w:rsid w:val="002C5024"/>
    <w:rsid w:val="002C50C6"/>
    <w:rsid w:val="002C5663"/>
    <w:rsid w:val="002C5E85"/>
    <w:rsid w:val="002C61B6"/>
    <w:rsid w:val="002C6ADA"/>
    <w:rsid w:val="002D00E5"/>
    <w:rsid w:val="002D0670"/>
    <w:rsid w:val="002D139B"/>
    <w:rsid w:val="002D18A2"/>
    <w:rsid w:val="002D191A"/>
    <w:rsid w:val="002D231B"/>
    <w:rsid w:val="002D2863"/>
    <w:rsid w:val="002D34B6"/>
    <w:rsid w:val="002D38B2"/>
    <w:rsid w:val="002D3C00"/>
    <w:rsid w:val="002D3C17"/>
    <w:rsid w:val="002D3E0E"/>
    <w:rsid w:val="002D3F64"/>
    <w:rsid w:val="002D435E"/>
    <w:rsid w:val="002D447B"/>
    <w:rsid w:val="002D502E"/>
    <w:rsid w:val="002D5098"/>
    <w:rsid w:val="002D702A"/>
    <w:rsid w:val="002D73ED"/>
    <w:rsid w:val="002D75CB"/>
    <w:rsid w:val="002E0F49"/>
    <w:rsid w:val="002E1EE8"/>
    <w:rsid w:val="002E1F0D"/>
    <w:rsid w:val="002E2DA7"/>
    <w:rsid w:val="002E2F0C"/>
    <w:rsid w:val="002E320F"/>
    <w:rsid w:val="002E3947"/>
    <w:rsid w:val="002E3B7C"/>
    <w:rsid w:val="002E4205"/>
    <w:rsid w:val="002E485B"/>
    <w:rsid w:val="002E59A4"/>
    <w:rsid w:val="002E59DE"/>
    <w:rsid w:val="002E5CBA"/>
    <w:rsid w:val="002E5F4D"/>
    <w:rsid w:val="002E6689"/>
    <w:rsid w:val="002E67F0"/>
    <w:rsid w:val="002E6B7A"/>
    <w:rsid w:val="002E7C6B"/>
    <w:rsid w:val="002F088E"/>
    <w:rsid w:val="002F091F"/>
    <w:rsid w:val="002F0AA0"/>
    <w:rsid w:val="002F1A33"/>
    <w:rsid w:val="002F228E"/>
    <w:rsid w:val="002F22B5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463"/>
    <w:rsid w:val="00302A2C"/>
    <w:rsid w:val="00302E56"/>
    <w:rsid w:val="003030DC"/>
    <w:rsid w:val="003030FB"/>
    <w:rsid w:val="003039DA"/>
    <w:rsid w:val="00303C0A"/>
    <w:rsid w:val="003052E9"/>
    <w:rsid w:val="00305409"/>
    <w:rsid w:val="0030790D"/>
    <w:rsid w:val="00307CA4"/>
    <w:rsid w:val="0031025C"/>
    <w:rsid w:val="00310823"/>
    <w:rsid w:val="00310A36"/>
    <w:rsid w:val="00312007"/>
    <w:rsid w:val="00312D4F"/>
    <w:rsid w:val="00312DFD"/>
    <w:rsid w:val="0031342C"/>
    <w:rsid w:val="00313A75"/>
    <w:rsid w:val="00313B48"/>
    <w:rsid w:val="00314CCB"/>
    <w:rsid w:val="00314DB3"/>
    <w:rsid w:val="0031664A"/>
    <w:rsid w:val="00316ADC"/>
    <w:rsid w:val="00316D63"/>
    <w:rsid w:val="00317912"/>
    <w:rsid w:val="003202AE"/>
    <w:rsid w:val="0032110B"/>
    <w:rsid w:val="00321A0E"/>
    <w:rsid w:val="00321E67"/>
    <w:rsid w:val="003230F1"/>
    <w:rsid w:val="003238D9"/>
    <w:rsid w:val="0032441B"/>
    <w:rsid w:val="003244D1"/>
    <w:rsid w:val="00324CDB"/>
    <w:rsid w:val="00325A28"/>
    <w:rsid w:val="00326021"/>
    <w:rsid w:val="00326546"/>
    <w:rsid w:val="00326DE1"/>
    <w:rsid w:val="00327810"/>
    <w:rsid w:val="0033155F"/>
    <w:rsid w:val="003315DA"/>
    <w:rsid w:val="00332194"/>
    <w:rsid w:val="00332218"/>
    <w:rsid w:val="003324E0"/>
    <w:rsid w:val="00332928"/>
    <w:rsid w:val="00332A2E"/>
    <w:rsid w:val="003336F9"/>
    <w:rsid w:val="0033463A"/>
    <w:rsid w:val="003350E5"/>
    <w:rsid w:val="00336875"/>
    <w:rsid w:val="00337988"/>
    <w:rsid w:val="00340BF6"/>
    <w:rsid w:val="00341121"/>
    <w:rsid w:val="00341B75"/>
    <w:rsid w:val="003429B3"/>
    <w:rsid w:val="00343C53"/>
    <w:rsid w:val="003448B9"/>
    <w:rsid w:val="0034523B"/>
    <w:rsid w:val="003466AD"/>
    <w:rsid w:val="00347054"/>
    <w:rsid w:val="00347873"/>
    <w:rsid w:val="00347EB2"/>
    <w:rsid w:val="00347EC9"/>
    <w:rsid w:val="0035009E"/>
    <w:rsid w:val="00350F38"/>
    <w:rsid w:val="003510A0"/>
    <w:rsid w:val="00351E5C"/>
    <w:rsid w:val="0035274B"/>
    <w:rsid w:val="003527CF"/>
    <w:rsid w:val="00352C28"/>
    <w:rsid w:val="00352C73"/>
    <w:rsid w:val="003536C1"/>
    <w:rsid w:val="003552C0"/>
    <w:rsid w:val="00355395"/>
    <w:rsid w:val="00356088"/>
    <w:rsid w:val="0035635D"/>
    <w:rsid w:val="003563DC"/>
    <w:rsid w:val="00356899"/>
    <w:rsid w:val="00356BA0"/>
    <w:rsid w:val="0035760F"/>
    <w:rsid w:val="0036010C"/>
    <w:rsid w:val="00360CD0"/>
    <w:rsid w:val="003621C5"/>
    <w:rsid w:val="00362568"/>
    <w:rsid w:val="00362738"/>
    <w:rsid w:val="00362D48"/>
    <w:rsid w:val="00363F28"/>
    <w:rsid w:val="00364262"/>
    <w:rsid w:val="003645D7"/>
    <w:rsid w:val="0036497A"/>
    <w:rsid w:val="00364F60"/>
    <w:rsid w:val="00365393"/>
    <w:rsid w:val="00365D28"/>
    <w:rsid w:val="003660EF"/>
    <w:rsid w:val="00367644"/>
    <w:rsid w:val="003678BD"/>
    <w:rsid w:val="003707D3"/>
    <w:rsid w:val="00371D35"/>
    <w:rsid w:val="00372D8C"/>
    <w:rsid w:val="003733CF"/>
    <w:rsid w:val="00373574"/>
    <w:rsid w:val="00373587"/>
    <w:rsid w:val="003735BE"/>
    <w:rsid w:val="003739E3"/>
    <w:rsid w:val="003745C3"/>
    <w:rsid w:val="00374F1B"/>
    <w:rsid w:val="00375141"/>
    <w:rsid w:val="003757E5"/>
    <w:rsid w:val="00375852"/>
    <w:rsid w:val="0037698A"/>
    <w:rsid w:val="003801B7"/>
    <w:rsid w:val="0038025F"/>
    <w:rsid w:val="00380683"/>
    <w:rsid w:val="003807FC"/>
    <w:rsid w:val="00380E2C"/>
    <w:rsid w:val="003810CA"/>
    <w:rsid w:val="003814E5"/>
    <w:rsid w:val="003815D6"/>
    <w:rsid w:val="003817F5"/>
    <w:rsid w:val="00381B4C"/>
    <w:rsid w:val="00383123"/>
    <w:rsid w:val="00383682"/>
    <w:rsid w:val="00383DA1"/>
    <w:rsid w:val="00383DBB"/>
    <w:rsid w:val="00384511"/>
    <w:rsid w:val="003847E8"/>
    <w:rsid w:val="00385BF6"/>
    <w:rsid w:val="003860CE"/>
    <w:rsid w:val="0038687C"/>
    <w:rsid w:val="00386A4B"/>
    <w:rsid w:val="00386C00"/>
    <w:rsid w:val="003905F3"/>
    <w:rsid w:val="00391343"/>
    <w:rsid w:val="003915A9"/>
    <w:rsid w:val="003917CB"/>
    <w:rsid w:val="003926AA"/>
    <w:rsid w:val="003945FD"/>
    <w:rsid w:val="00395449"/>
    <w:rsid w:val="00396C61"/>
    <w:rsid w:val="00396E25"/>
    <w:rsid w:val="003974AB"/>
    <w:rsid w:val="00397963"/>
    <w:rsid w:val="003A004F"/>
    <w:rsid w:val="003A07AB"/>
    <w:rsid w:val="003A1C0C"/>
    <w:rsid w:val="003A1CE2"/>
    <w:rsid w:val="003A1D35"/>
    <w:rsid w:val="003A2642"/>
    <w:rsid w:val="003A30C5"/>
    <w:rsid w:val="003A3F47"/>
    <w:rsid w:val="003A4085"/>
    <w:rsid w:val="003A43BF"/>
    <w:rsid w:val="003A4A87"/>
    <w:rsid w:val="003A4C43"/>
    <w:rsid w:val="003A4D73"/>
    <w:rsid w:val="003A4ECC"/>
    <w:rsid w:val="003A4F1C"/>
    <w:rsid w:val="003A5098"/>
    <w:rsid w:val="003A50A1"/>
    <w:rsid w:val="003A5C83"/>
    <w:rsid w:val="003A5D90"/>
    <w:rsid w:val="003A5E7C"/>
    <w:rsid w:val="003A659A"/>
    <w:rsid w:val="003A679B"/>
    <w:rsid w:val="003B02AC"/>
    <w:rsid w:val="003B06ED"/>
    <w:rsid w:val="003B07C4"/>
    <w:rsid w:val="003B159F"/>
    <w:rsid w:val="003B27A7"/>
    <w:rsid w:val="003B360F"/>
    <w:rsid w:val="003B374F"/>
    <w:rsid w:val="003B3BF5"/>
    <w:rsid w:val="003B53DB"/>
    <w:rsid w:val="003B5ACD"/>
    <w:rsid w:val="003B5BD7"/>
    <w:rsid w:val="003B659C"/>
    <w:rsid w:val="003B713D"/>
    <w:rsid w:val="003B7CD4"/>
    <w:rsid w:val="003C17B4"/>
    <w:rsid w:val="003C1904"/>
    <w:rsid w:val="003C1B8E"/>
    <w:rsid w:val="003C1DE9"/>
    <w:rsid w:val="003C253D"/>
    <w:rsid w:val="003C3908"/>
    <w:rsid w:val="003C436B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9C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407B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07E"/>
    <w:rsid w:val="003E316D"/>
    <w:rsid w:val="003E34C7"/>
    <w:rsid w:val="003E3DD4"/>
    <w:rsid w:val="003E41A5"/>
    <w:rsid w:val="003E5404"/>
    <w:rsid w:val="003E5676"/>
    <w:rsid w:val="003E5D3B"/>
    <w:rsid w:val="003E6347"/>
    <w:rsid w:val="003E659C"/>
    <w:rsid w:val="003E705F"/>
    <w:rsid w:val="003E7A13"/>
    <w:rsid w:val="003E7FC2"/>
    <w:rsid w:val="003F042C"/>
    <w:rsid w:val="003F04B8"/>
    <w:rsid w:val="003F06FD"/>
    <w:rsid w:val="003F0BB2"/>
    <w:rsid w:val="003F0C1D"/>
    <w:rsid w:val="003F1537"/>
    <w:rsid w:val="003F156E"/>
    <w:rsid w:val="003F1645"/>
    <w:rsid w:val="003F18E2"/>
    <w:rsid w:val="003F2400"/>
    <w:rsid w:val="003F31F2"/>
    <w:rsid w:val="003F3B11"/>
    <w:rsid w:val="003F4D99"/>
    <w:rsid w:val="003F62C6"/>
    <w:rsid w:val="003F64FA"/>
    <w:rsid w:val="0040016B"/>
    <w:rsid w:val="004011D8"/>
    <w:rsid w:val="0040163E"/>
    <w:rsid w:val="00401E2D"/>
    <w:rsid w:val="0040225B"/>
    <w:rsid w:val="004023A9"/>
    <w:rsid w:val="0040361F"/>
    <w:rsid w:val="004037E8"/>
    <w:rsid w:val="004040A8"/>
    <w:rsid w:val="004041C4"/>
    <w:rsid w:val="004054CD"/>
    <w:rsid w:val="00406D5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3FBC"/>
    <w:rsid w:val="00415273"/>
    <w:rsid w:val="00415694"/>
    <w:rsid w:val="00415DBB"/>
    <w:rsid w:val="004162C3"/>
    <w:rsid w:val="004167BA"/>
    <w:rsid w:val="00416EFC"/>
    <w:rsid w:val="00416F7B"/>
    <w:rsid w:val="0041701C"/>
    <w:rsid w:val="0041736C"/>
    <w:rsid w:val="004179EA"/>
    <w:rsid w:val="00420051"/>
    <w:rsid w:val="00420C31"/>
    <w:rsid w:val="00422350"/>
    <w:rsid w:val="004224E7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7BB"/>
    <w:rsid w:val="00431E13"/>
    <w:rsid w:val="004323CD"/>
    <w:rsid w:val="004325BD"/>
    <w:rsid w:val="00432A6B"/>
    <w:rsid w:val="00432C1C"/>
    <w:rsid w:val="00432F4B"/>
    <w:rsid w:val="00432F7A"/>
    <w:rsid w:val="0043357A"/>
    <w:rsid w:val="004338EB"/>
    <w:rsid w:val="0043424F"/>
    <w:rsid w:val="0043482C"/>
    <w:rsid w:val="00434B49"/>
    <w:rsid w:val="00434B77"/>
    <w:rsid w:val="0043544E"/>
    <w:rsid w:val="00435AD2"/>
    <w:rsid w:val="00436269"/>
    <w:rsid w:val="00436371"/>
    <w:rsid w:val="00436A9F"/>
    <w:rsid w:val="00436B9C"/>
    <w:rsid w:val="004371BA"/>
    <w:rsid w:val="00437331"/>
    <w:rsid w:val="0044026A"/>
    <w:rsid w:val="004406DB"/>
    <w:rsid w:val="00440BFF"/>
    <w:rsid w:val="0044198C"/>
    <w:rsid w:val="00441EC5"/>
    <w:rsid w:val="0044204E"/>
    <w:rsid w:val="00442527"/>
    <w:rsid w:val="00442D34"/>
    <w:rsid w:val="0044306F"/>
    <w:rsid w:val="00443150"/>
    <w:rsid w:val="00444678"/>
    <w:rsid w:val="00444831"/>
    <w:rsid w:val="00444983"/>
    <w:rsid w:val="004453FF"/>
    <w:rsid w:val="0044550D"/>
    <w:rsid w:val="0044669D"/>
    <w:rsid w:val="004469E7"/>
    <w:rsid w:val="004500FE"/>
    <w:rsid w:val="0045024A"/>
    <w:rsid w:val="004509F6"/>
    <w:rsid w:val="00450BF6"/>
    <w:rsid w:val="00451F36"/>
    <w:rsid w:val="00452165"/>
    <w:rsid w:val="0045317F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6BF"/>
    <w:rsid w:val="00460981"/>
    <w:rsid w:val="00460D1A"/>
    <w:rsid w:val="004616D8"/>
    <w:rsid w:val="00461B73"/>
    <w:rsid w:val="004623E5"/>
    <w:rsid w:val="00462619"/>
    <w:rsid w:val="00462B6C"/>
    <w:rsid w:val="004636A6"/>
    <w:rsid w:val="00464520"/>
    <w:rsid w:val="00464F27"/>
    <w:rsid w:val="004651CF"/>
    <w:rsid w:val="004664A1"/>
    <w:rsid w:val="00466F11"/>
    <w:rsid w:val="00467FA8"/>
    <w:rsid w:val="00470D55"/>
    <w:rsid w:val="00470DC9"/>
    <w:rsid w:val="00471092"/>
    <w:rsid w:val="0047153A"/>
    <w:rsid w:val="00471569"/>
    <w:rsid w:val="00471B88"/>
    <w:rsid w:val="00471C7C"/>
    <w:rsid w:val="004725B8"/>
    <w:rsid w:val="0047268C"/>
    <w:rsid w:val="00472BB0"/>
    <w:rsid w:val="004739C0"/>
    <w:rsid w:val="00473E0E"/>
    <w:rsid w:val="00473FA1"/>
    <w:rsid w:val="00474662"/>
    <w:rsid w:val="004748A3"/>
    <w:rsid w:val="00474CE1"/>
    <w:rsid w:val="00476029"/>
    <w:rsid w:val="004762DD"/>
    <w:rsid w:val="00476E5F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926"/>
    <w:rsid w:val="00486F13"/>
    <w:rsid w:val="0048714D"/>
    <w:rsid w:val="00487410"/>
    <w:rsid w:val="00487DEC"/>
    <w:rsid w:val="00490AC4"/>
    <w:rsid w:val="00491F34"/>
    <w:rsid w:val="004920EC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5D3"/>
    <w:rsid w:val="004A461B"/>
    <w:rsid w:val="004A4B8D"/>
    <w:rsid w:val="004A7485"/>
    <w:rsid w:val="004B01F0"/>
    <w:rsid w:val="004B0AB6"/>
    <w:rsid w:val="004B0EEF"/>
    <w:rsid w:val="004B11E1"/>
    <w:rsid w:val="004B1C94"/>
    <w:rsid w:val="004B1EC1"/>
    <w:rsid w:val="004B2CE4"/>
    <w:rsid w:val="004B3205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155"/>
    <w:rsid w:val="004C16D7"/>
    <w:rsid w:val="004C1BE2"/>
    <w:rsid w:val="004C1D54"/>
    <w:rsid w:val="004C2AA5"/>
    <w:rsid w:val="004C2AF8"/>
    <w:rsid w:val="004C35DE"/>
    <w:rsid w:val="004C370C"/>
    <w:rsid w:val="004C4E81"/>
    <w:rsid w:val="004C5188"/>
    <w:rsid w:val="004C57B1"/>
    <w:rsid w:val="004C581B"/>
    <w:rsid w:val="004C6A5B"/>
    <w:rsid w:val="004C6CA9"/>
    <w:rsid w:val="004C70E8"/>
    <w:rsid w:val="004D0F63"/>
    <w:rsid w:val="004D0FE6"/>
    <w:rsid w:val="004D1AD3"/>
    <w:rsid w:val="004D218B"/>
    <w:rsid w:val="004D2A8A"/>
    <w:rsid w:val="004D2DDB"/>
    <w:rsid w:val="004D4CFF"/>
    <w:rsid w:val="004D5018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DE5"/>
    <w:rsid w:val="004E6E42"/>
    <w:rsid w:val="004E7520"/>
    <w:rsid w:val="004F0400"/>
    <w:rsid w:val="004F1436"/>
    <w:rsid w:val="004F191F"/>
    <w:rsid w:val="004F195B"/>
    <w:rsid w:val="004F1A59"/>
    <w:rsid w:val="004F1F01"/>
    <w:rsid w:val="004F2CA0"/>
    <w:rsid w:val="004F3007"/>
    <w:rsid w:val="004F3748"/>
    <w:rsid w:val="004F4AAA"/>
    <w:rsid w:val="004F53C7"/>
    <w:rsid w:val="004F5851"/>
    <w:rsid w:val="004F61F5"/>
    <w:rsid w:val="004F6EF0"/>
    <w:rsid w:val="004F762E"/>
    <w:rsid w:val="004F7FB8"/>
    <w:rsid w:val="004F7FDA"/>
    <w:rsid w:val="00500308"/>
    <w:rsid w:val="0050037D"/>
    <w:rsid w:val="005017DA"/>
    <w:rsid w:val="00502095"/>
    <w:rsid w:val="005020BE"/>
    <w:rsid w:val="00503D14"/>
    <w:rsid w:val="005047AF"/>
    <w:rsid w:val="00504930"/>
    <w:rsid w:val="00504CAE"/>
    <w:rsid w:val="00504E7B"/>
    <w:rsid w:val="00504FEB"/>
    <w:rsid w:val="0050501A"/>
    <w:rsid w:val="00505776"/>
    <w:rsid w:val="00505999"/>
    <w:rsid w:val="00505FEE"/>
    <w:rsid w:val="00506C4B"/>
    <w:rsid w:val="0050749F"/>
    <w:rsid w:val="005076BB"/>
    <w:rsid w:val="00507A5C"/>
    <w:rsid w:val="005105B3"/>
    <w:rsid w:val="00510914"/>
    <w:rsid w:val="0051108F"/>
    <w:rsid w:val="0051110B"/>
    <w:rsid w:val="00511598"/>
    <w:rsid w:val="0051184D"/>
    <w:rsid w:val="005118F8"/>
    <w:rsid w:val="00512179"/>
    <w:rsid w:val="00513120"/>
    <w:rsid w:val="00513D2C"/>
    <w:rsid w:val="0051454F"/>
    <w:rsid w:val="005146C3"/>
    <w:rsid w:val="00514756"/>
    <w:rsid w:val="00514D45"/>
    <w:rsid w:val="00514D73"/>
    <w:rsid w:val="00514DD3"/>
    <w:rsid w:val="00514E5C"/>
    <w:rsid w:val="00515562"/>
    <w:rsid w:val="005155D6"/>
    <w:rsid w:val="0051580D"/>
    <w:rsid w:val="0051681B"/>
    <w:rsid w:val="00517248"/>
    <w:rsid w:val="005204C1"/>
    <w:rsid w:val="0052120D"/>
    <w:rsid w:val="0052122E"/>
    <w:rsid w:val="00521A50"/>
    <w:rsid w:val="0052222F"/>
    <w:rsid w:val="0052452B"/>
    <w:rsid w:val="005254FB"/>
    <w:rsid w:val="0052608E"/>
    <w:rsid w:val="00526C21"/>
    <w:rsid w:val="00527420"/>
    <w:rsid w:val="00527E8D"/>
    <w:rsid w:val="005305EA"/>
    <w:rsid w:val="00530F77"/>
    <w:rsid w:val="00532019"/>
    <w:rsid w:val="00533765"/>
    <w:rsid w:val="0053396D"/>
    <w:rsid w:val="00534436"/>
    <w:rsid w:val="00534A0D"/>
    <w:rsid w:val="00534FAF"/>
    <w:rsid w:val="005353F0"/>
    <w:rsid w:val="00535498"/>
    <w:rsid w:val="00535E4A"/>
    <w:rsid w:val="005365AB"/>
    <w:rsid w:val="00536877"/>
    <w:rsid w:val="005370B3"/>
    <w:rsid w:val="005373CC"/>
    <w:rsid w:val="00537770"/>
    <w:rsid w:val="005379F9"/>
    <w:rsid w:val="00537C09"/>
    <w:rsid w:val="00537D02"/>
    <w:rsid w:val="00537EB2"/>
    <w:rsid w:val="00537F52"/>
    <w:rsid w:val="00540427"/>
    <w:rsid w:val="0054057E"/>
    <w:rsid w:val="00540992"/>
    <w:rsid w:val="00540C7E"/>
    <w:rsid w:val="00540CE5"/>
    <w:rsid w:val="00541762"/>
    <w:rsid w:val="005418B7"/>
    <w:rsid w:val="00541DAE"/>
    <w:rsid w:val="0054266B"/>
    <w:rsid w:val="005428A1"/>
    <w:rsid w:val="00542961"/>
    <w:rsid w:val="0054315F"/>
    <w:rsid w:val="00543905"/>
    <w:rsid w:val="00544887"/>
    <w:rsid w:val="00544C58"/>
    <w:rsid w:val="00544FCB"/>
    <w:rsid w:val="005453BE"/>
    <w:rsid w:val="005458D3"/>
    <w:rsid w:val="00546A11"/>
    <w:rsid w:val="00550C81"/>
    <w:rsid w:val="00550C9D"/>
    <w:rsid w:val="0055128E"/>
    <w:rsid w:val="0055142B"/>
    <w:rsid w:val="005517F3"/>
    <w:rsid w:val="00551863"/>
    <w:rsid w:val="005519CE"/>
    <w:rsid w:val="00552DEF"/>
    <w:rsid w:val="0055344D"/>
    <w:rsid w:val="0055438D"/>
    <w:rsid w:val="00554698"/>
    <w:rsid w:val="0055478F"/>
    <w:rsid w:val="0055506E"/>
    <w:rsid w:val="005552C0"/>
    <w:rsid w:val="005560FE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4C19"/>
    <w:rsid w:val="00565333"/>
    <w:rsid w:val="005659E7"/>
    <w:rsid w:val="00565AB8"/>
    <w:rsid w:val="00565D55"/>
    <w:rsid w:val="00565D72"/>
    <w:rsid w:val="0056611F"/>
    <w:rsid w:val="005677DD"/>
    <w:rsid w:val="0057041F"/>
    <w:rsid w:val="0057083A"/>
    <w:rsid w:val="0057094C"/>
    <w:rsid w:val="00571884"/>
    <w:rsid w:val="00572044"/>
    <w:rsid w:val="005726F5"/>
    <w:rsid w:val="00572B61"/>
    <w:rsid w:val="005740DE"/>
    <w:rsid w:val="00575A75"/>
    <w:rsid w:val="00575B9B"/>
    <w:rsid w:val="00575BB2"/>
    <w:rsid w:val="00575E27"/>
    <w:rsid w:val="0057650D"/>
    <w:rsid w:val="0057703E"/>
    <w:rsid w:val="00577B04"/>
    <w:rsid w:val="005801A8"/>
    <w:rsid w:val="00580AD3"/>
    <w:rsid w:val="00580F7E"/>
    <w:rsid w:val="0058210F"/>
    <w:rsid w:val="00582BF8"/>
    <w:rsid w:val="00582C2D"/>
    <w:rsid w:val="0058338F"/>
    <w:rsid w:val="005833C2"/>
    <w:rsid w:val="005842BF"/>
    <w:rsid w:val="005842EC"/>
    <w:rsid w:val="00584471"/>
    <w:rsid w:val="00584A96"/>
    <w:rsid w:val="00585171"/>
    <w:rsid w:val="00586B4A"/>
    <w:rsid w:val="00587BCE"/>
    <w:rsid w:val="00587C38"/>
    <w:rsid w:val="00587E81"/>
    <w:rsid w:val="00587ED8"/>
    <w:rsid w:val="0059241F"/>
    <w:rsid w:val="00592B27"/>
    <w:rsid w:val="00592D74"/>
    <w:rsid w:val="00593222"/>
    <w:rsid w:val="0059349D"/>
    <w:rsid w:val="00596063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4E5"/>
    <w:rsid w:val="005A3574"/>
    <w:rsid w:val="005A37D9"/>
    <w:rsid w:val="005A3A3E"/>
    <w:rsid w:val="005A3E4D"/>
    <w:rsid w:val="005A3FDA"/>
    <w:rsid w:val="005A4240"/>
    <w:rsid w:val="005A4C17"/>
    <w:rsid w:val="005A57E4"/>
    <w:rsid w:val="005A5BCD"/>
    <w:rsid w:val="005A6244"/>
    <w:rsid w:val="005A67CF"/>
    <w:rsid w:val="005A6BB0"/>
    <w:rsid w:val="005A75C4"/>
    <w:rsid w:val="005A79D8"/>
    <w:rsid w:val="005B03AF"/>
    <w:rsid w:val="005B0B61"/>
    <w:rsid w:val="005B1864"/>
    <w:rsid w:val="005B1F0B"/>
    <w:rsid w:val="005B2778"/>
    <w:rsid w:val="005B2C57"/>
    <w:rsid w:val="005B36EE"/>
    <w:rsid w:val="005B383F"/>
    <w:rsid w:val="005B4372"/>
    <w:rsid w:val="005B4917"/>
    <w:rsid w:val="005B5717"/>
    <w:rsid w:val="005B5FC2"/>
    <w:rsid w:val="005B70B1"/>
    <w:rsid w:val="005B782B"/>
    <w:rsid w:val="005C0486"/>
    <w:rsid w:val="005C106F"/>
    <w:rsid w:val="005C1381"/>
    <w:rsid w:val="005C1535"/>
    <w:rsid w:val="005C2DCD"/>
    <w:rsid w:val="005C37DA"/>
    <w:rsid w:val="005C37F3"/>
    <w:rsid w:val="005C39D2"/>
    <w:rsid w:val="005C4A58"/>
    <w:rsid w:val="005C5465"/>
    <w:rsid w:val="005C5A4C"/>
    <w:rsid w:val="005C66C3"/>
    <w:rsid w:val="005C6DA4"/>
    <w:rsid w:val="005C6E1C"/>
    <w:rsid w:val="005C6E8C"/>
    <w:rsid w:val="005C6FCB"/>
    <w:rsid w:val="005D0569"/>
    <w:rsid w:val="005D1F34"/>
    <w:rsid w:val="005D2306"/>
    <w:rsid w:val="005D286B"/>
    <w:rsid w:val="005D328F"/>
    <w:rsid w:val="005D33FF"/>
    <w:rsid w:val="005D36E6"/>
    <w:rsid w:val="005D3C2C"/>
    <w:rsid w:val="005D3FD0"/>
    <w:rsid w:val="005D4882"/>
    <w:rsid w:val="005D4CEA"/>
    <w:rsid w:val="005D4D5C"/>
    <w:rsid w:val="005D5D7C"/>
    <w:rsid w:val="005D5D90"/>
    <w:rsid w:val="005D637B"/>
    <w:rsid w:val="005D639B"/>
    <w:rsid w:val="005D68AD"/>
    <w:rsid w:val="005D7266"/>
    <w:rsid w:val="005D7669"/>
    <w:rsid w:val="005D7D85"/>
    <w:rsid w:val="005E03DB"/>
    <w:rsid w:val="005E0C8D"/>
    <w:rsid w:val="005E1838"/>
    <w:rsid w:val="005E1DEB"/>
    <w:rsid w:val="005E2413"/>
    <w:rsid w:val="005E25E0"/>
    <w:rsid w:val="005E2715"/>
    <w:rsid w:val="005E2786"/>
    <w:rsid w:val="005E28CE"/>
    <w:rsid w:val="005E2C44"/>
    <w:rsid w:val="005E3493"/>
    <w:rsid w:val="005E390D"/>
    <w:rsid w:val="005E3A58"/>
    <w:rsid w:val="005E4DED"/>
    <w:rsid w:val="005E518F"/>
    <w:rsid w:val="005E53B3"/>
    <w:rsid w:val="005E57B7"/>
    <w:rsid w:val="005E634D"/>
    <w:rsid w:val="005E68D3"/>
    <w:rsid w:val="005E6F86"/>
    <w:rsid w:val="005E72EE"/>
    <w:rsid w:val="005E7440"/>
    <w:rsid w:val="005E75F4"/>
    <w:rsid w:val="005F01AF"/>
    <w:rsid w:val="005F09C6"/>
    <w:rsid w:val="005F1638"/>
    <w:rsid w:val="005F1831"/>
    <w:rsid w:val="005F19AE"/>
    <w:rsid w:val="005F1C47"/>
    <w:rsid w:val="005F3A0F"/>
    <w:rsid w:val="005F4161"/>
    <w:rsid w:val="005F48B1"/>
    <w:rsid w:val="005F509F"/>
    <w:rsid w:val="005F5EEA"/>
    <w:rsid w:val="005F60A7"/>
    <w:rsid w:val="005F6A73"/>
    <w:rsid w:val="005F7227"/>
    <w:rsid w:val="005F758B"/>
    <w:rsid w:val="006003E1"/>
    <w:rsid w:val="00600409"/>
    <w:rsid w:val="00600579"/>
    <w:rsid w:val="00600EF9"/>
    <w:rsid w:val="00601005"/>
    <w:rsid w:val="0060112A"/>
    <w:rsid w:val="00602BA6"/>
    <w:rsid w:val="006040B2"/>
    <w:rsid w:val="0060426B"/>
    <w:rsid w:val="006042DE"/>
    <w:rsid w:val="00604B62"/>
    <w:rsid w:val="00604BAC"/>
    <w:rsid w:val="006061CE"/>
    <w:rsid w:val="00607835"/>
    <w:rsid w:val="00607BF2"/>
    <w:rsid w:val="00607ECA"/>
    <w:rsid w:val="00610135"/>
    <w:rsid w:val="00610151"/>
    <w:rsid w:val="00610E55"/>
    <w:rsid w:val="0061114D"/>
    <w:rsid w:val="00611667"/>
    <w:rsid w:val="006122CD"/>
    <w:rsid w:val="006125D5"/>
    <w:rsid w:val="00612779"/>
    <w:rsid w:val="00612A0A"/>
    <w:rsid w:val="00613859"/>
    <w:rsid w:val="00613AFE"/>
    <w:rsid w:val="00614117"/>
    <w:rsid w:val="00614F7D"/>
    <w:rsid w:val="0061501D"/>
    <w:rsid w:val="0061521B"/>
    <w:rsid w:val="00615467"/>
    <w:rsid w:val="00615C64"/>
    <w:rsid w:val="00615F57"/>
    <w:rsid w:val="00616605"/>
    <w:rsid w:val="00616C66"/>
    <w:rsid w:val="00616CAC"/>
    <w:rsid w:val="00616CBA"/>
    <w:rsid w:val="00616E51"/>
    <w:rsid w:val="00617384"/>
    <w:rsid w:val="0061751B"/>
    <w:rsid w:val="00617643"/>
    <w:rsid w:val="00620BBA"/>
    <w:rsid w:val="00621188"/>
    <w:rsid w:val="006214C2"/>
    <w:rsid w:val="00623F19"/>
    <w:rsid w:val="006257ED"/>
    <w:rsid w:val="00627128"/>
    <w:rsid w:val="0062792A"/>
    <w:rsid w:val="00627F33"/>
    <w:rsid w:val="00630479"/>
    <w:rsid w:val="0063113F"/>
    <w:rsid w:val="00631943"/>
    <w:rsid w:val="0063282F"/>
    <w:rsid w:val="00633330"/>
    <w:rsid w:val="006336F2"/>
    <w:rsid w:val="0063436F"/>
    <w:rsid w:val="0063439C"/>
    <w:rsid w:val="00635038"/>
    <w:rsid w:val="00635815"/>
    <w:rsid w:val="00635C5D"/>
    <w:rsid w:val="00635E57"/>
    <w:rsid w:val="0063649F"/>
    <w:rsid w:val="00636F27"/>
    <w:rsid w:val="0063794B"/>
    <w:rsid w:val="00637BB3"/>
    <w:rsid w:val="00640234"/>
    <w:rsid w:val="006407CF"/>
    <w:rsid w:val="00640800"/>
    <w:rsid w:val="00640C01"/>
    <w:rsid w:val="0064151D"/>
    <w:rsid w:val="0064251E"/>
    <w:rsid w:val="0064384A"/>
    <w:rsid w:val="00643C35"/>
    <w:rsid w:val="0064472F"/>
    <w:rsid w:val="00645485"/>
    <w:rsid w:val="0064607F"/>
    <w:rsid w:val="006464D9"/>
    <w:rsid w:val="0064673C"/>
    <w:rsid w:val="006479E9"/>
    <w:rsid w:val="006500FF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2783"/>
    <w:rsid w:val="00652C3B"/>
    <w:rsid w:val="006530BC"/>
    <w:rsid w:val="006535C9"/>
    <w:rsid w:val="00654500"/>
    <w:rsid w:val="00654992"/>
    <w:rsid w:val="00654A9B"/>
    <w:rsid w:val="006551DE"/>
    <w:rsid w:val="006569B6"/>
    <w:rsid w:val="00656CCB"/>
    <w:rsid w:val="0065714C"/>
    <w:rsid w:val="0065731B"/>
    <w:rsid w:val="00657C80"/>
    <w:rsid w:val="00657CB6"/>
    <w:rsid w:val="00660BBB"/>
    <w:rsid w:val="00661091"/>
    <w:rsid w:val="00661BF5"/>
    <w:rsid w:val="00661C47"/>
    <w:rsid w:val="00662DE9"/>
    <w:rsid w:val="00663D18"/>
    <w:rsid w:val="00663D21"/>
    <w:rsid w:val="00663FAB"/>
    <w:rsid w:val="00664F99"/>
    <w:rsid w:val="006663D5"/>
    <w:rsid w:val="00666D1D"/>
    <w:rsid w:val="00667010"/>
    <w:rsid w:val="00667188"/>
    <w:rsid w:val="00670498"/>
    <w:rsid w:val="0067096B"/>
    <w:rsid w:val="00670F20"/>
    <w:rsid w:val="00671EB8"/>
    <w:rsid w:val="006726E1"/>
    <w:rsid w:val="006738C3"/>
    <w:rsid w:val="00674233"/>
    <w:rsid w:val="00674687"/>
    <w:rsid w:val="00675708"/>
    <w:rsid w:val="00675EB0"/>
    <w:rsid w:val="00675FB0"/>
    <w:rsid w:val="0067659A"/>
    <w:rsid w:val="00677D04"/>
    <w:rsid w:val="00681593"/>
    <w:rsid w:val="0068172E"/>
    <w:rsid w:val="00681AC4"/>
    <w:rsid w:val="00682519"/>
    <w:rsid w:val="00682C60"/>
    <w:rsid w:val="00683937"/>
    <w:rsid w:val="00683DFD"/>
    <w:rsid w:val="006850E9"/>
    <w:rsid w:val="006851E9"/>
    <w:rsid w:val="00685929"/>
    <w:rsid w:val="00686896"/>
    <w:rsid w:val="0068738A"/>
    <w:rsid w:val="006879AF"/>
    <w:rsid w:val="00687F82"/>
    <w:rsid w:val="00690236"/>
    <w:rsid w:val="006907A4"/>
    <w:rsid w:val="00690DF0"/>
    <w:rsid w:val="00691724"/>
    <w:rsid w:val="0069346C"/>
    <w:rsid w:val="00693B64"/>
    <w:rsid w:val="00693C24"/>
    <w:rsid w:val="00694755"/>
    <w:rsid w:val="00694BCD"/>
    <w:rsid w:val="00694D79"/>
    <w:rsid w:val="00695056"/>
    <w:rsid w:val="00695237"/>
    <w:rsid w:val="006953F3"/>
    <w:rsid w:val="00695808"/>
    <w:rsid w:val="006960E1"/>
    <w:rsid w:val="00696791"/>
    <w:rsid w:val="00696F36"/>
    <w:rsid w:val="006978E1"/>
    <w:rsid w:val="00697B7C"/>
    <w:rsid w:val="00697E3B"/>
    <w:rsid w:val="006A0792"/>
    <w:rsid w:val="006A1707"/>
    <w:rsid w:val="006A1923"/>
    <w:rsid w:val="006A1C23"/>
    <w:rsid w:val="006A1F9C"/>
    <w:rsid w:val="006A224E"/>
    <w:rsid w:val="006A2808"/>
    <w:rsid w:val="006A2819"/>
    <w:rsid w:val="006A3CC8"/>
    <w:rsid w:val="006A3F2E"/>
    <w:rsid w:val="006A477D"/>
    <w:rsid w:val="006A6D08"/>
    <w:rsid w:val="006B055D"/>
    <w:rsid w:val="006B1456"/>
    <w:rsid w:val="006B30C2"/>
    <w:rsid w:val="006B31EC"/>
    <w:rsid w:val="006B46FB"/>
    <w:rsid w:val="006B47B9"/>
    <w:rsid w:val="006B48A9"/>
    <w:rsid w:val="006B55F6"/>
    <w:rsid w:val="006B5703"/>
    <w:rsid w:val="006B590C"/>
    <w:rsid w:val="006B6C9E"/>
    <w:rsid w:val="006B789E"/>
    <w:rsid w:val="006C009A"/>
    <w:rsid w:val="006C0D06"/>
    <w:rsid w:val="006C15E6"/>
    <w:rsid w:val="006C16B9"/>
    <w:rsid w:val="006C17C2"/>
    <w:rsid w:val="006C2272"/>
    <w:rsid w:val="006C2B34"/>
    <w:rsid w:val="006C3742"/>
    <w:rsid w:val="006C3854"/>
    <w:rsid w:val="006C3955"/>
    <w:rsid w:val="006C4399"/>
    <w:rsid w:val="006C4594"/>
    <w:rsid w:val="006C47E7"/>
    <w:rsid w:val="006C49D7"/>
    <w:rsid w:val="006C60F5"/>
    <w:rsid w:val="006C715A"/>
    <w:rsid w:val="006C78AD"/>
    <w:rsid w:val="006D01D3"/>
    <w:rsid w:val="006D19B4"/>
    <w:rsid w:val="006D1C90"/>
    <w:rsid w:val="006D270B"/>
    <w:rsid w:val="006D306E"/>
    <w:rsid w:val="006D3A6D"/>
    <w:rsid w:val="006D3C0C"/>
    <w:rsid w:val="006D5730"/>
    <w:rsid w:val="006D5B8A"/>
    <w:rsid w:val="006D5ECD"/>
    <w:rsid w:val="006D5F6D"/>
    <w:rsid w:val="006D633E"/>
    <w:rsid w:val="006D68EC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99A"/>
    <w:rsid w:val="006E7F3B"/>
    <w:rsid w:val="006F020E"/>
    <w:rsid w:val="006F092E"/>
    <w:rsid w:val="006F173E"/>
    <w:rsid w:val="006F2275"/>
    <w:rsid w:val="006F2BB1"/>
    <w:rsid w:val="006F4ABF"/>
    <w:rsid w:val="006F5D6C"/>
    <w:rsid w:val="006F5EBF"/>
    <w:rsid w:val="006F5F8B"/>
    <w:rsid w:val="006F6193"/>
    <w:rsid w:val="006F663B"/>
    <w:rsid w:val="006F74F8"/>
    <w:rsid w:val="006F74F9"/>
    <w:rsid w:val="006F7E85"/>
    <w:rsid w:val="007006FC"/>
    <w:rsid w:val="00701C5B"/>
    <w:rsid w:val="00703659"/>
    <w:rsid w:val="00703AFC"/>
    <w:rsid w:val="0070403C"/>
    <w:rsid w:val="0070411E"/>
    <w:rsid w:val="0070427F"/>
    <w:rsid w:val="00704652"/>
    <w:rsid w:val="00704C83"/>
    <w:rsid w:val="00705F58"/>
    <w:rsid w:val="0070628F"/>
    <w:rsid w:val="00706710"/>
    <w:rsid w:val="00707645"/>
    <w:rsid w:val="007077B0"/>
    <w:rsid w:val="00707EC1"/>
    <w:rsid w:val="00710AB4"/>
    <w:rsid w:val="00710AB7"/>
    <w:rsid w:val="00711447"/>
    <w:rsid w:val="0071176A"/>
    <w:rsid w:val="00711A89"/>
    <w:rsid w:val="00711BE3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84"/>
    <w:rsid w:val="00720190"/>
    <w:rsid w:val="00720B33"/>
    <w:rsid w:val="00720F61"/>
    <w:rsid w:val="00720F7F"/>
    <w:rsid w:val="00721BBA"/>
    <w:rsid w:val="00721DCD"/>
    <w:rsid w:val="00721F6F"/>
    <w:rsid w:val="00721FFE"/>
    <w:rsid w:val="00723041"/>
    <w:rsid w:val="007230E3"/>
    <w:rsid w:val="00723BA2"/>
    <w:rsid w:val="00723E83"/>
    <w:rsid w:val="00724112"/>
    <w:rsid w:val="00724636"/>
    <w:rsid w:val="007254CB"/>
    <w:rsid w:val="007254DC"/>
    <w:rsid w:val="007263B5"/>
    <w:rsid w:val="00726993"/>
    <w:rsid w:val="00727328"/>
    <w:rsid w:val="00727E73"/>
    <w:rsid w:val="007300E9"/>
    <w:rsid w:val="0073017D"/>
    <w:rsid w:val="00730FCF"/>
    <w:rsid w:val="007313DF"/>
    <w:rsid w:val="007319D5"/>
    <w:rsid w:val="007331C7"/>
    <w:rsid w:val="0073376F"/>
    <w:rsid w:val="00733BB9"/>
    <w:rsid w:val="00734345"/>
    <w:rsid w:val="00734380"/>
    <w:rsid w:val="0073468B"/>
    <w:rsid w:val="00735465"/>
    <w:rsid w:val="00735B72"/>
    <w:rsid w:val="007362B9"/>
    <w:rsid w:val="007365DD"/>
    <w:rsid w:val="00736B1F"/>
    <w:rsid w:val="00737D6B"/>
    <w:rsid w:val="00737E04"/>
    <w:rsid w:val="0074196E"/>
    <w:rsid w:val="00743550"/>
    <w:rsid w:val="0074380F"/>
    <w:rsid w:val="00743B6A"/>
    <w:rsid w:val="00744470"/>
    <w:rsid w:val="0074467A"/>
    <w:rsid w:val="00744952"/>
    <w:rsid w:val="00745545"/>
    <w:rsid w:val="00745F3E"/>
    <w:rsid w:val="00746FD4"/>
    <w:rsid w:val="00747830"/>
    <w:rsid w:val="00747ECF"/>
    <w:rsid w:val="007502FA"/>
    <w:rsid w:val="007507DA"/>
    <w:rsid w:val="0075180D"/>
    <w:rsid w:val="00751CE2"/>
    <w:rsid w:val="00751D9D"/>
    <w:rsid w:val="0075264C"/>
    <w:rsid w:val="007526B0"/>
    <w:rsid w:val="007535F2"/>
    <w:rsid w:val="00753659"/>
    <w:rsid w:val="00754167"/>
    <w:rsid w:val="007547E0"/>
    <w:rsid w:val="007550BF"/>
    <w:rsid w:val="00755C0C"/>
    <w:rsid w:val="0076004E"/>
    <w:rsid w:val="0076023C"/>
    <w:rsid w:val="007607A4"/>
    <w:rsid w:val="007628D3"/>
    <w:rsid w:val="007634C8"/>
    <w:rsid w:val="00763AB6"/>
    <w:rsid w:val="00763DA3"/>
    <w:rsid w:val="00764266"/>
    <w:rsid w:val="00764659"/>
    <w:rsid w:val="007648DC"/>
    <w:rsid w:val="00765607"/>
    <w:rsid w:val="00765685"/>
    <w:rsid w:val="007658AE"/>
    <w:rsid w:val="0076591D"/>
    <w:rsid w:val="00765B9C"/>
    <w:rsid w:val="00765BF8"/>
    <w:rsid w:val="00765E55"/>
    <w:rsid w:val="007663BB"/>
    <w:rsid w:val="00766581"/>
    <w:rsid w:val="007665F1"/>
    <w:rsid w:val="00766C6F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027"/>
    <w:rsid w:val="00776328"/>
    <w:rsid w:val="00776739"/>
    <w:rsid w:val="00776E5F"/>
    <w:rsid w:val="00776E72"/>
    <w:rsid w:val="00780437"/>
    <w:rsid w:val="00780D77"/>
    <w:rsid w:val="00781728"/>
    <w:rsid w:val="007817A5"/>
    <w:rsid w:val="00782036"/>
    <w:rsid w:val="00782254"/>
    <w:rsid w:val="0078236D"/>
    <w:rsid w:val="0078320C"/>
    <w:rsid w:val="00783DD5"/>
    <w:rsid w:val="0078420E"/>
    <w:rsid w:val="00784537"/>
    <w:rsid w:val="007850AE"/>
    <w:rsid w:val="0078520F"/>
    <w:rsid w:val="00785940"/>
    <w:rsid w:val="00785954"/>
    <w:rsid w:val="00785FE5"/>
    <w:rsid w:val="0078668A"/>
    <w:rsid w:val="00786A90"/>
    <w:rsid w:val="0079092B"/>
    <w:rsid w:val="00790AA4"/>
    <w:rsid w:val="007919B5"/>
    <w:rsid w:val="00792342"/>
    <w:rsid w:val="00792870"/>
    <w:rsid w:val="00792C5F"/>
    <w:rsid w:val="00792FD5"/>
    <w:rsid w:val="007931EA"/>
    <w:rsid w:val="00793201"/>
    <w:rsid w:val="00793336"/>
    <w:rsid w:val="00793450"/>
    <w:rsid w:val="00793C1B"/>
    <w:rsid w:val="00793F70"/>
    <w:rsid w:val="00794583"/>
    <w:rsid w:val="0079511F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3892"/>
    <w:rsid w:val="007A3E6B"/>
    <w:rsid w:val="007A4163"/>
    <w:rsid w:val="007A442B"/>
    <w:rsid w:val="007A458A"/>
    <w:rsid w:val="007A4A08"/>
    <w:rsid w:val="007A4A5F"/>
    <w:rsid w:val="007A4B0F"/>
    <w:rsid w:val="007A5191"/>
    <w:rsid w:val="007A54E4"/>
    <w:rsid w:val="007A5D70"/>
    <w:rsid w:val="007A5E40"/>
    <w:rsid w:val="007A648C"/>
    <w:rsid w:val="007A68CB"/>
    <w:rsid w:val="007A750D"/>
    <w:rsid w:val="007A7C70"/>
    <w:rsid w:val="007B08FF"/>
    <w:rsid w:val="007B0D73"/>
    <w:rsid w:val="007B0F89"/>
    <w:rsid w:val="007B15F8"/>
    <w:rsid w:val="007B18F0"/>
    <w:rsid w:val="007B1AE0"/>
    <w:rsid w:val="007B2612"/>
    <w:rsid w:val="007B2B4E"/>
    <w:rsid w:val="007B2D64"/>
    <w:rsid w:val="007B31C2"/>
    <w:rsid w:val="007B3D43"/>
    <w:rsid w:val="007B406D"/>
    <w:rsid w:val="007B512A"/>
    <w:rsid w:val="007B540F"/>
    <w:rsid w:val="007B5CB6"/>
    <w:rsid w:val="007B6666"/>
    <w:rsid w:val="007B6731"/>
    <w:rsid w:val="007B678A"/>
    <w:rsid w:val="007B6897"/>
    <w:rsid w:val="007B7655"/>
    <w:rsid w:val="007B77B8"/>
    <w:rsid w:val="007B7D0B"/>
    <w:rsid w:val="007B7E42"/>
    <w:rsid w:val="007B7EA1"/>
    <w:rsid w:val="007B7FC5"/>
    <w:rsid w:val="007B7FDB"/>
    <w:rsid w:val="007C0CEF"/>
    <w:rsid w:val="007C1584"/>
    <w:rsid w:val="007C19CC"/>
    <w:rsid w:val="007C2097"/>
    <w:rsid w:val="007C244D"/>
    <w:rsid w:val="007C2536"/>
    <w:rsid w:val="007C460A"/>
    <w:rsid w:val="007C4868"/>
    <w:rsid w:val="007C4FD1"/>
    <w:rsid w:val="007C6A33"/>
    <w:rsid w:val="007C6FC5"/>
    <w:rsid w:val="007C70BE"/>
    <w:rsid w:val="007C7150"/>
    <w:rsid w:val="007C7756"/>
    <w:rsid w:val="007C7C38"/>
    <w:rsid w:val="007D0925"/>
    <w:rsid w:val="007D097E"/>
    <w:rsid w:val="007D0BEE"/>
    <w:rsid w:val="007D1002"/>
    <w:rsid w:val="007D1118"/>
    <w:rsid w:val="007D1570"/>
    <w:rsid w:val="007D2E21"/>
    <w:rsid w:val="007D3DDB"/>
    <w:rsid w:val="007D3EF3"/>
    <w:rsid w:val="007D4137"/>
    <w:rsid w:val="007D4544"/>
    <w:rsid w:val="007D4D38"/>
    <w:rsid w:val="007D4FDF"/>
    <w:rsid w:val="007D5A25"/>
    <w:rsid w:val="007D5DEB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A41"/>
    <w:rsid w:val="007E2EE1"/>
    <w:rsid w:val="007E3638"/>
    <w:rsid w:val="007E375B"/>
    <w:rsid w:val="007E3F37"/>
    <w:rsid w:val="007E3F5D"/>
    <w:rsid w:val="007E54C4"/>
    <w:rsid w:val="007E5E40"/>
    <w:rsid w:val="007E78D5"/>
    <w:rsid w:val="007E7B60"/>
    <w:rsid w:val="007F087A"/>
    <w:rsid w:val="007F20F6"/>
    <w:rsid w:val="007F2E96"/>
    <w:rsid w:val="007F2F89"/>
    <w:rsid w:val="007F32B1"/>
    <w:rsid w:val="007F4677"/>
    <w:rsid w:val="007F4A6D"/>
    <w:rsid w:val="007F7200"/>
    <w:rsid w:val="007F7700"/>
    <w:rsid w:val="007F7C4C"/>
    <w:rsid w:val="007F7C71"/>
    <w:rsid w:val="00800184"/>
    <w:rsid w:val="00800C5B"/>
    <w:rsid w:val="008012F7"/>
    <w:rsid w:val="00801717"/>
    <w:rsid w:val="00802838"/>
    <w:rsid w:val="0080290E"/>
    <w:rsid w:val="0080296D"/>
    <w:rsid w:val="008036C0"/>
    <w:rsid w:val="00803783"/>
    <w:rsid w:val="00804F83"/>
    <w:rsid w:val="00805214"/>
    <w:rsid w:val="0080587D"/>
    <w:rsid w:val="0080593B"/>
    <w:rsid w:val="00805B98"/>
    <w:rsid w:val="008066FB"/>
    <w:rsid w:val="0081006D"/>
    <w:rsid w:val="00810476"/>
    <w:rsid w:val="00811341"/>
    <w:rsid w:val="008114B6"/>
    <w:rsid w:val="0081152D"/>
    <w:rsid w:val="008116FD"/>
    <w:rsid w:val="0081170F"/>
    <w:rsid w:val="0081182E"/>
    <w:rsid w:val="00811971"/>
    <w:rsid w:val="00811A87"/>
    <w:rsid w:val="0081200C"/>
    <w:rsid w:val="008120CC"/>
    <w:rsid w:val="0081236E"/>
    <w:rsid w:val="0081237C"/>
    <w:rsid w:val="0081307E"/>
    <w:rsid w:val="008136B4"/>
    <w:rsid w:val="00814367"/>
    <w:rsid w:val="008144C3"/>
    <w:rsid w:val="00814A98"/>
    <w:rsid w:val="00814B1D"/>
    <w:rsid w:val="00814B85"/>
    <w:rsid w:val="008150D9"/>
    <w:rsid w:val="008153BC"/>
    <w:rsid w:val="008161F9"/>
    <w:rsid w:val="00820A79"/>
    <w:rsid w:val="0082193C"/>
    <w:rsid w:val="00821EFA"/>
    <w:rsid w:val="00822126"/>
    <w:rsid w:val="008225B3"/>
    <w:rsid w:val="00822602"/>
    <w:rsid w:val="00822EF1"/>
    <w:rsid w:val="008231B8"/>
    <w:rsid w:val="00823EC0"/>
    <w:rsid w:val="0082443E"/>
    <w:rsid w:val="00824579"/>
    <w:rsid w:val="008250B9"/>
    <w:rsid w:val="008257C6"/>
    <w:rsid w:val="008269E1"/>
    <w:rsid w:val="00826BD9"/>
    <w:rsid w:val="0082732B"/>
    <w:rsid w:val="008279FA"/>
    <w:rsid w:val="00830210"/>
    <w:rsid w:val="0083046E"/>
    <w:rsid w:val="00830614"/>
    <w:rsid w:val="00830771"/>
    <w:rsid w:val="00830921"/>
    <w:rsid w:val="00831D41"/>
    <w:rsid w:val="00832512"/>
    <w:rsid w:val="00832699"/>
    <w:rsid w:val="00832741"/>
    <w:rsid w:val="008337DC"/>
    <w:rsid w:val="00833C77"/>
    <w:rsid w:val="00833F4D"/>
    <w:rsid w:val="008342E4"/>
    <w:rsid w:val="0083492C"/>
    <w:rsid w:val="00835E59"/>
    <w:rsid w:val="008368DF"/>
    <w:rsid w:val="00836B28"/>
    <w:rsid w:val="00837400"/>
    <w:rsid w:val="0084087A"/>
    <w:rsid w:val="008411FB"/>
    <w:rsid w:val="00841859"/>
    <w:rsid w:val="008419BD"/>
    <w:rsid w:val="00841F75"/>
    <w:rsid w:val="00842D1F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097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1E5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6DFB"/>
    <w:rsid w:val="008574D6"/>
    <w:rsid w:val="00857BF1"/>
    <w:rsid w:val="00860B95"/>
    <w:rsid w:val="0086103D"/>
    <w:rsid w:val="008612C0"/>
    <w:rsid w:val="00861562"/>
    <w:rsid w:val="00861E73"/>
    <w:rsid w:val="00862338"/>
    <w:rsid w:val="008626E7"/>
    <w:rsid w:val="008629CE"/>
    <w:rsid w:val="00862D95"/>
    <w:rsid w:val="00862F3D"/>
    <w:rsid w:val="00862FBF"/>
    <w:rsid w:val="008639AA"/>
    <w:rsid w:val="00863B7A"/>
    <w:rsid w:val="008642A7"/>
    <w:rsid w:val="008646A9"/>
    <w:rsid w:val="00865313"/>
    <w:rsid w:val="00865780"/>
    <w:rsid w:val="0086588E"/>
    <w:rsid w:val="0086588F"/>
    <w:rsid w:val="00866091"/>
    <w:rsid w:val="008666D1"/>
    <w:rsid w:val="00866812"/>
    <w:rsid w:val="00866C5E"/>
    <w:rsid w:val="00866C7D"/>
    <w:rsid w:val="00866CC5"/>
    <w:rsid w:val="0086789B"/>
    <w:rsid w:val="00867F7D"/>
    <w:rsid w:val="00870546"/>
    <w:rsid w:val="0087076B"/>
    <w:rsid w:val="008708CC"/>
    <w:rsid w:val="008709BE"/>
    <w:rsid w:val="00870EE7"/>
    <w:rsid w:val="008717DD"/>
    <w:rsid w:val="00872134"/>
    <w:rsid w:val="00872CED"/>
    <w:rsid w:val="0087365F"/>
    <w:rsid w:val="008741D6"/>
    <w:rsid w:val="0087433F"/>
    <w:rsid w:val="00874842"/>
    <w:rsid w:val="00874BF1"/>
    <w:rsid w:val="008751B7"/>
    <w:rsid w:val="008758E0"/>
    <w:rsid w:val="00876B28"/>
    <w:rsid w:val="0088211D"/>
    <w:rsid w:val="008828BE"/>
    <w:rsid w:val="00882CB0"/>
    <w:rsid w:val="00882E57"/>
    <w:rsid w:val="008832D6"/>
    <w:rsid w:val="00883843"/>
    <w:rsid w:val="0088392B"/>
    <w:rsid w:val="00883DD1"/>
    <w:rsid w:val="00884CD6"/>
    <w:rsid w:val="00885190"/>
    <w:rsid w:val="008853DC"/>
    <w:rsid w:val="00885889"/>
    <w:rsid w:val="00885A44"/>
    <w:rsid w:val="0088696D"/>
    <w:rsid w:val="00886A6A"/>
    <w:rsid w:val="00886E19"/>
    <w:rsid w:val="00886FAD"/>
    <w:rsid w:val="008877EA"/>
    <w:rsid w:val="00887858"/>
    <w:rsid w:val="00891363"/>
    <w:rsid w:val="008922A1"/>
    <w:rsid w:val="00892FBD"/>
    <w:rsid w:val="0089394F"/>
    <w:rsid w:val="008939D1"/>
    <w:rsid w:val="00893A53"/>
    <w:rsid w:val="0089468F"/>
    <w:rsid w:val="00894795"/>
    <w:rsid w:val="00894B9D"/>
    <w:rsid w:val="0089560E"/>
    <w:rsid w:val="0089641E"/>
    <w:rsid w:val="00897825"/>
    <w:rsid w:val="00897C43"/>
    <w:rsid w:val="00897CED"/>
    <w:rsid w:val="008A08BD"/>
    <w:rsid w:val="008A09E5"/>
    <w:rsid w:val="008A0DE8"/>
    <w:rsid w:val="008A14AD"/>
    <w:rsid w:val="008A1791"/>
    <w:rsid w:val="008A1C9B"/>
    <w:rsid w:val="008A1E9C"/>
    <w:rsid w:val="008A27C5"/>
    <w:rsid w:val="008A27EB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7FB"/>
    <w:rsid w:val="008B0C17"/>
    <w:rsid w:val="008B0CA8"/>
    <w:rsid w:val="008B0E8E"/>
    <w:rsid w:val="008B10C2"/>
    <w:rsid w:val="008B11F8"/>
    <w:rsid w:val="008B1ABE"/>
    <w:rsid w:val="008B25D5"/>
    <w:rsid w:val="008B382E"/>
    <w:rsid w:val="008B3BB9"/>
    <w:rsid w:val="008B3CE0"/>
    <w:rsid w:val="008B3E34"/>
    <w:rsid w:val="008B4878"/>
    <w:rsid w:val="008B48D4"/>
    <w:rsid w:val="008B4919"/>
    <w:rsid w:val="008B5B2A"/>
    <w:rsid w:val="008B60DD"/>
    <w:rsid w:val="008B69F9"/>
    <w:rsid w:val="008B6F14"/>
    <w:rsid w:val="008B70E2"/>
    <w:rsid w:val="008B71BB"/>
    <w:rsid w:val="008B743C"/>
    <w:rsid w:val="008B78B1"/>
    <w:rsid w:val="008C06DF"/>
    <w:rsid w:val="008C0A66"/>
    <w:rsid w:val="008C1254"/>
    <w:rsid w:val="008C1A5B"/>
    <w:rsid w:val="008C2FE1"/>
    <w:rsid w:val="008C3619"/>
    <w:rsid w:val="008C3943"/>
    <w:rsid w:val="008C3A91"/>
    <w:rsid w:val="008C3AF1"/>
    <w:rsid w:val="008C3E29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1DC"/>
    <w:rsid w:val="008D3BDC"/>
    <w:rsid w:val="008D3C52"/>
    <w:rsid w:val="008D47FE"/>
    <w:rsid w:val="008D4AF7"/>
    <w:rsid w:val="008D5068"/>
    <w:rsid w:val="008D5613"/>
    <w:rsid w:val="008D5AF3"/>
    <w:rsid w:val="008D6570"/>
    <w:rsid w:val="008D6F8E"/>
    <w:rsid w:val="008D7124"/>
    <w:rsid w:val="008D7305"/>
    <w:rsid w:val="008D7739"/>
    <w:rsid w:val="008D7C17"/>
    <w:rsid w:val="008D7F04"/>
    <w:rsid w:val="008D7F8C"/>
    <w:rsid w:val="008E00F9"/>
    <w:rsid w:val="008E071A"/>
    <w:rsid w:val="008E0D80"/>
    <w:rsid w:val="008E0E76"/>
    <w:rsid w:val="008E130E"/>
    <w:rsid w:val="008E1D8C"/>
    <w:rsid w:val="008E1E90"/>
    <w:rsid w:val="008E28E4"/>
    <w:rsid w:val="008E2CED"/>
    <w:rsid w:val="008E3958"/>
    <w:rsid w:val="008E3B07"/>
    <w:rsid w:val="008E3C70"/>
    <w:rsid w:val="008E4068"/>
    <w:rsid w:val="008E4A43"/>
    <w:rsid w:val="008E5147"/>
    <w:rsid w:val="008E565C"/>
    <w:rsid w:val="008E698E"/>
    <w:rsid w:val="008E6B28"/>
    <w:rsid w:val="008E7466"/>
    <w:rsid w:val="008E761B"/>
    <w:rsid w:val="008E7A4E"/>
    <w:rsid w:val="008E7AE7"/>
    <w:rsid w:val="008F00F2"/>
    <w:rsid w:val="008F02B4"/>
    <w:rsid w:val="008F0D52"/>
    <w:rsid w:val="008F1098"/>
    <w:rsid w:val="008F149B"/>
    <w:rsid w:val="008F189B"/>
    <w:rsid w:val="008F1A00"/>
    <w:rsid w:val="008F1BA0"/>
    <w:rsid w:val="008F2697"/>
    <w:rsid w:val="008F280B"/>
    <w:rsid w:val="008F2B7C"/>
    <w:rsid w:val="008F2C14"/>
    <w:rsid w:val="008F3604"/>
    <w:rsid w:val="008F3BDF"/>
    <w:rsid w:val="008F4C3E"/>
    <w:rsid w:val="008F549F"/>
    <w:rsid w:val="008F56CB"/>
    <w:rsid w:val="008F63A8"/>
    <w:rsid w:val="008F686C"/>
    <w:rsid w:val="008F6F75"/>
    <w:rsid w:val="008F791D"/>
    <w:rsid w:val="009001C6"/>
    <w:rsid w:val="0090067B"/>
    <w:rsid w:val="00901E8E"/>
    <w:rsid w:val="009026A4"/>
    <w:rsid w:val="00903682"/>
    <w:rsid w:val="009038C6"/>
    <w:rsid w:val="00903B46"/>
    <w:rsid w:val="0090501B"/>
    <w:rsid w:val="009051BE"/>
    <w:rsid w:val="00905803"/>
    <w:rsid w:val="009058E6"/>
    <w:rsid w:val="00906F20"/>
    <w:rsid w:val="00907696"/>
    <w:rsid w:val="009078C7"/>
    <w:rsid w:val="00907F3C"/>
    <w:rsid w:val="00912498"/>
    <w:rsid w:val="00912803"/>
    <w:rsid w:val="00912AB5"/>
    <w:rsid w:val="0091390D"/>
    <w:rsid w:val="0091492B"/>
    <w:rsid w:val="00915F9C"/>
    <w:rsid w:val="009161D4"/>
    <w:rsid w:val="00916583"/>
    <w:rsid w:val="009176E4"/>
    <w:rsid w:val="00920096"/>
    <w:rsid w:val="00922DE3"/>
    <w:rsid w:val="0092317E"/>
    <w:rsid w:val="009233C5"/>
    <w:rsid w:val="00923FE4"/>
    <w:rsid w:val="0092453D"/>
    <w:rsid w:val="00924665"/>
    <w:rsid w:val="009246FF"/>
    <w:rsid w:val="009249FB"/>
    <w:rsid w:val="00924BAE"/>
    <w:rsid w:val="00924BC8"/>
    <w:rsid w:val="0092512A"/>
    <w:rsid w:val="0092584A"/>
    <w:rsid w:val="00925C6C"/>
    <w:rsid w:val="00925EDA"/>
    <w:rsid w:val="00925FC5"/>
    <w:rsid w:val="00926F08"/>
    <w:rsid w:val="00927534"/>
    <w:rsid w:val="00927D2A"/>
    <w:rsid w:val="009302A8"/>
    <w:rsid w:val="009309E1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6620"/>
    <w:rsid w:val="0093736D"/>
    <w:rsid w:val="00940C82"/>
    <w:rsid w:val="00940EA4"/>
    <w:rsid w:val="00941C8B"/>
    <w:rsid w:val="009430FF"/>
    <w:rsid w:val="0094349F"/>
    <w:rsid w:val="00943F8B"/>
    <w:rsid w:val="00944D22"/>
    <w:rsid w:val="009454E0"/>
    <w:rsid w:val="00945589"/>
    <w:rsid w:val="00945761"/>
    <w:rsid w:val="0094582C"/>
    <w:rsid w:val="00945BED"/>
    <w:rsid w:val="00946082"/>
    <w:rsid w:val="009460DD"/>
    <w:rsid w:val="00946149"/>
    <w:rsid w:val="009507DC"/>
    <w:rsid w:val="009508DA"/>
    <w:rsid w:val="0095091B"/>
    <w:rsid w:val="00951008"/>
    <w:rsid w:val="0095110B"/>
    <w:rsid w:val="009512D9"/>
    <w:rsid w:val="00951332"/>
    <w:rsid w:val="009519B8"/>
    <w:rsid w:val="009528A4"/>
    <w:rsid w:val="0095390B"/>
    <w:rsid w:val="009546E2"/>
    <w:rsid w:val="00956165"/>
    <w:rsid w:val="009564D6"/>
    <w:rsid w:val="009566BB"/>
    <w:rsid w:val="00956A21"/>
    <w:rsid w:val="0095721F"/>
    <w:rsid w:val="00957A13"/>
    <w:rsid w:val="00960073"/>
    <w:rsid w:val="00960122"/>
    <w:rsid w:val="00960590"/>
    <w:rsid w:val="00960608"/>
    <w:rsid w:val="00960618"/>
    <w:rsid w:val="00960988"/>
    <w:rsid w:val="009609FA"/>
    <w:rsid w:val="00961660"/>
    <w:rsid w:val="0096243D"/>
    <w:rsid w:val="009629CA"/>
    <w:rsid w:val="00962E3B"/>
    <w:rsid w:val="00963083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224"/>
    <w:rsid w:val="00967D32"/>
    <w:rsid w:val="00967FCA"/>
    <w:rsid w:val="00970EC6"/>
    <w:rsid w:val="00971946"/>
    <w:rsid w:val="00971BAF"/>
    <w:rsid w:val="009723CC"/>
    <w:rsid w:val="009729A5"/>
    <w:rsid w:val="00972E86"/>
    <w:rsid w:val="00974237"/>
    <w:rsid w:val="00975BBB"/>
    <w:rsid w:val="009776EE"/>
    <w:rsid w:val="009777D9"/>
    <w:rsid w:val="00977A80"/>
    <w:rsid w:val="00977F50"/>
    <w:rsid w:val="0098091C"/>
    <w:rsid w:val="0098114F"/>
    <w:rsid w:val="009811CE"/>
    <w:rsid w:val="0098188F"/>
    <w:rsid w:val="009828FE"/>
    <w:rsid w:val="00982BD6"/>
    <w:rsid w:val="00982F27"/>
    <w:rsid w:val="009832EF"/>
    <w:rsid w:val="009837FE"/>
    <w:rsid w:val="00984220"/>
    <w:rsid w:val="00985260"/>
    <w:rsid w:val="00990326"/>
    <w:rsid w:val="0099052E"/>
    <w:rsid w:val="00990561"/>
    <w:rsid w:val="00990C15"/>
    <w:rsid w:val="009918E3"/>
    <w:rsid w:val="00991962"/>
    <w:rsid w:val="00991B88"/>
    <w:rsid w:val="00991D70"/>
    <w:rsid w:val="0099250C"/>
    <w:rsid w:val="0099298B"/>
    <w:rsid w:val="00992B7B"/>
    <w:rsid w:val="00992F9B"/>
    <w:rsid w:val="00994A63"/>
    <w:rsid w:val="00994B13"/>
    <w:rsid w:val="009955BB"/>
    <w:rsid w:val="0099606D"/>
    <w:rsid w:val="0099651F"/>
    <w:rsid w:val="0099738B"/>
    <w:rsid w:val="00997593"/>
    <w:rsid w:val="009A04CC"/>
    <w:rsid w:val="009A0747"/>
    <w:rsid w:val="009A2284"/>
    <w:rsid w:val="009A276A"/>
    <w:rsid w:val="009A2BC3"/>
    <w:rsid w:val="009A2DEB"/>
    <w:rsid w:val="009A3168"/>
    <w:rsid w:val="009A3564"/>
    <w:rsid w:val="009A4D70"/>
    <w:rsid w:val="009A5331"/>
    <w:rsid w:val="009A579D"/>
    <w:rsid w:val="009A5FD8"/>
    <w:rsid w:val="009A6811"/>
    <w:rsid w:val="009A6F8D"/>
    <w:rsid w:val="009A7FEA"/>
    <w:rsid w:val="009B05F4"/>
    <w:rsid w:val="009B0981"/>
    <w:rsid w:val="009B0C40"/>
    <w:rsid w:val="009B10B6"/>
    <w:rsid w:val="009B1AF2"/>
    <w:rsid w:val="009B2550"/>
    <w:rsid w:val="009B2AC7"/>
    <w:rsid w:val="009B2C74"/>
    <w:rsid w:val="009B3C52"/>
    <w:rsid w:val="009B4CCF"/>
    <w:rsid w:val="009B5909"/>
    <w:rsid w:val="009B5C55"/>
    <w:rsid w:val="009B6468"/>
    <w:rsid w:val="009B7DB1"/>
    <w:rsid w:val="009C0D95"/>
    <w:rsid w:val="009C116E"/>
    <w:rsid w:val="009C12CC"/>
    <w:rsid w:val="009C22FF"/>
    <w:rsid w:val="009C3156"/>
    <w:rsid w:val="009C3FAF"/>
    <w:rsid w:val="009C5A15"/>
    <w:rsid w:val="009C69CD"/>
    <w:rsid w:val="009C6CCD"/>
    <w:rsid w:val="009C77C7"/>
    <w:rsid w:val="009C7E54"/>
    <w:rsid w:val="009C7EA1"/>
    <w:rsid w:val="009D02C9"/>
    <w:rsid w:val="009D061D"/>
    <w:rsid w:val="009D0A87"/>
    <w:rsid w:val="009D1841"/>
    <w:rsid w:val="009D2E10"/>
    <w:rsid w:val="009D4251"/>
    <w:rsid w:val="009D4AE6"/>
    <w:rsid w:val="009D4B37"/>
    <w:rsid w:val="009D4CCB"/>
    <w:rsid w:val="009D4FE9"/>
    <w:rsid w:val="009D5A34"/>
    <w:rsid w:val="009D5C6C"/>
    <w:rsid w:val="009D673E"/>
    <w:rsid w:val="009D6DFB"/>
    <w:rsid w:val="009D76C5"/>
    <w:rsid w:val="009E00D0"/>
    <w:rsid w:val="009E06F6"/>
    <w:rsid w:val="009E1405"/>
    <w:rsid w:val="009E202C"/>
    <w:rsid w:val="009E20D0"/>
    <w:rsid w:val="009E3226"/>
    <w:rsid w:val="009E3297"/>
    <w:rsid w:val="009E4082"/>
    <w:rsid w:val="009E42B8"/>
    <w:rsid w:val="009E444A"/>
    <w:rsid w:val="009E4A82"/>
    <w:rsid w:val="009E4CCE"/>
    <w:rsid w:val="009E509D"/>
    <w:rsid w:val="009E631B"/>
    <w:rsid w:val="009E6F55"/>
    <w:rsid w:val="009E7078"/>
    <w:rsid w:val="009E7CA6"/>
    <w:rsid w:val="009E7D9A"/>
    <w:rsid w:val="009E7DAD"/>
    <w:rsid w:val="009F0087"/>
    <w:rsid w:val="009F0249"/>
    <w:rsid w:val="009F047D"/>
    <w:rsid w:val="009F061C"/>
    <w:rsid w:val="009F151F"/>
    <w:rsid w:val="009F1714"/>
    <w:rsid w:val="009F1C8E"/>
    <w:rsid w:val="009F1E33"/>
    <w:rsid w:val="009F2494"/>
    <w:rsid w:val="009F2D35"/>
    <w:rsid w:val="009F2EEC"/>
    <w:rsid w:val="009F313A"/>
    <w:rsid w:val="009F3706"/>
    <w:rsid w:val="009F4388"/>
    <w:rsid w:val="009F5449"/>
    <w:rsid w:val="009F56C7"/>
    <w:rsid w:val="009F6350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19C"/>
    <w:rsid w:val="00A02796"/>
    <w:rsid w:val="00A028C7"/>
    <w:rsid w:val="00A03A09"/>
    <w:rsid w:val="00A04AD5"/>
    <w:rsid w:val="00A04B0F"/>
    <w:rsid w:val="00A05944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D0F"/>
    <w:rsid w:val="00A12F42"/>
    <w:rsid w:val="00A13060"/>
    <w:rsid w:val="00A142CB"/>
    <w:rsid w:val="00A144DC"/>
    <w:rsid w:val="00A14B92"/>
    <w:rsid w:val="00A14BCC"/>
    <w:rsid w:val="00A15D3B"/>
    <w:rsid w:val="00A16D08"/>
    <w:rsid w:val="00A17FF8"/>
    <w:rsid w:val="00A20021"/>
    <w:rsid w:val="00A213E5"/>
    <w:rsid w:val="00A22337"/>
    <w:rsid w:val="00A224E8"/>
    <w:rsid w:val="00A22504"/>
    <w:rsid w:val="00A227F8"/>
    <w:rsid w:val="00A22999"/>
    <w:rsid w:val="00A22BCC"/>
    <w:rsid w:val="00A22D47"/>
    <w:rsid w:val="00A23055"/>
    <w:rsid w:val="00A2369F"/>
    <w:rsid w:val="00A24032"/>
    <w:rsid w:val="00A2440E"/>
    <w:rsid w:val="00A246B6"/>
    <w:rsid w:val="00A24DBA"/>
    <w:rsid w:val="00A27530"/>
    <w:rsid w:val="00A27CB4"/>
    <w:rsid w:val="00A30EA4"/>
    <w:rsid w:val="00A323EF"/>
    <w:rsid w:val="00A3271F"/>
    <w:rsid w:val="00A327EA"/>
    <w:rsid w:val="00A328BA"/>
    <w:rsid w:val="00A32A88"/>
    <w:rsid w:val="00A33834"/>
    <w:rsid w:val="00A343B3"/>
    <w:rsid w:val="00A3450C"/>
    <w:rsid w:val="00A3474E"/>
    <w:rsid w:val="00A34999"/>
    <w:rsid w:val="00A35F56"/>
    <w:rsid w:val="00A360DE"/>
    <w:rsid w:val="00A36590"/>
    <w:rsid w:val="00A36CB6"/>
    <w:rsid w:val="00A3788C"/>
    <w:rsid w:val="00A37999"/>
    <w:rsid w:val="00A41F5E"/>
    <w:rsid w:val="00A42D9F"/>
    <w:rsid w:val="00A436DD"/>
    <w:rsid w:val="00A43C75"/>
    <w:rsid w:val="00A43D0D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D43"/>
    <w:rsid w:val="00A50F50"/>
    <w:rsid w:val="00A517CE"/>
    <w:rsid w:val="00A51C9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60E"/>
    <w:rsid w:val="00A56BC4"/>
    <w:rsid w:val="00A56D61"/>
    <w:rsid w:val="00A56FB8"/>
    <w:rsid w:val="00A57781"/>
    <w:rsid w:val="00A60767"/>
    <w:rsid w:val="00A61D11"/>
    <w:rsid w:val="00A6202A"/>
    <w:rsid w:val="00A62337"/>
    <w:rsid w:val="00A63E71"/>
    <w:rsid w:val="00A6405C"/>
    <w:rsid w:val="00A6498F"/>
    <w:rsid w:val="00A64AAB"/>
    <w:rsid w:val="00A6502E"/>
    <w:rsid w:val="00A663C3"/>
    <w:rsid w:val="00A66C83"/>
    <w:rsid w:val="00A679EC"/>
    <w:rsid w:val="00A67D8A"/>
    <w:rsid w:val="00A67F07"/>
    <w:rsid w:val="00A7003F"/>
    <w:rsid w:val="00A700BF"/>
    <w:rsid w:val="00A7020A"/>
    <w:rsid w:val="00A70B1D"/>
    <w:rsid w:val="00A70CE7"/>
    <w:rsid w:val="00A71236"/>
    <w:rsid w:val="00A7172B"/>
    <w:rsid w:val="00A72C64"/>
    <w:rsid w:val="00A72D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AC"/>
    <w:rsid w:val="00A77F09"/>
    <w:rsid w:val="00A800B5"/>
    <w:rsid w:val="00A8030D"/>
    <w:rsid w:val="00A8177A"/>
    <w:rsid w:val="00A83013"/>
    <w:rsid w:val="00A83AF8"/>
    <w:rsid w:val="00A83E04"/>
    <w:rsid w:val="00A8428A"/>
    <w:rsid w:val="00A84331"/>
    <w:rsid w:val="00A844EA"/>
    <w:rsid w:val="00A84A3A"/>
    <w:rsid w:val="00A84B77"/>
    <w:rsid w:val="00A859DF"/>
    <w:rsid w:val="00A8690E"/>
    <w:rsid w:val="00A87366"/>
    <w:rsid w:val="00A90202"/>
    <w:rsid w:val="00A90543"/>
    <w:rsid w:val="00A906BA"/>
    <w:rsid w:val="00A90903"/>
    <w:rsid w:val="00A90CD8"/>
    <w:rsid w:val="00A91ADF"/>
    <w:rsid w:val="00A91C3C"/>
    <w:rsid w:val="00A92201"/>
    <w:rsid w:val="00A926B7"/>
    <w:rsid w:val="00A92855"/>
    <w:rsid w:val="00A92C42"/>
    <w:rsid w:val="00A93F03"/>
    <w:rsid w:val="00A94A2A"/>
    <w:rsid w:val="00A951DA"/>
    <w:rsid w:val="00A9578E"/>
    <w:rsid w:val="00A957D6"/>
    <w:rsid w:val="00A958AA"/>
    <w:rsid w:val="00A959E2"/>
    <w:rsid w:val="00A963DA"/>
    <w:rsid w:val="00A96713"/>
    <w:rsid w:val="00AA0E65"/>
    <w:rsid w:val="00AA1D4D"/>
    <w:rsid w:val="00AA2805"/>
    <w:rsid w:val="00AA29D5"/>
    <w:rsid w:val="00AA2BA8"/>
    <w:rsid w:val="00AA332D"/>
    <w:rsid w:val="00AA3521"/>
    <w:rsid w:val="00AA3750"/>
    <w:rsid w:val="00AA486C"/>
    <w:rsid w:val="00AA4CA3"/>
    <w:rsid w:val="00AA4DDE"/>
    <w:rsid w:val="00AA50E6"/>
    <w:rsid w:val="00AA5BAE"/>
    <w:rsid w:val="00AA5EC6"/>
    <w:rsid w:val="00AA66C7"/>
    <w:rsid w:val="00AA6833"/>
    <w:rsid w:val="00AA7167"/>
    <w:rsid w:val="00AA7192"/>
    <w:rsid w:val="00AA71B4"/>
    <w:rsid w:val="00AA754A"/>
    <w:rsid w:val="00AA7A3E"/>
    <w:rsid w:val="00AA7D19"/>
    <w:rsid w:val="00AB024D"/>
    <w:rsid w:val="00AB0643"/>
    <w:rsid w:val="00AB08F2"/>
    <w:rsid w:val="00AB0993"/>
    <w:rsid w:val="00AB1A4D"/>
    <w:rsid w:val="00AB25F0"/>
    <w:rsid w:val="00AB2B8E"/>
    <w:rsid w:val="00AB2F1D"/>
    <w:rsid w:val="00AB31B5"/>
    <w:rsid w:val="00AB3594"/>
    <w:rsid w:val="00AB475E"/>
    <w:rsid w:val="00AB4EB2"/>
    <w:rsid w:val="00AB4FF5"/>
    <w:rsid w:val="00AB574A"/>
    <w:rsid w:val="00AB5973"/>
    <w:rsid w:val="00AB73DE"/>
    <w:rsid w:val="00AB7581"/>
    <w:rsid w:val="00AB78F2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69F8"/>
    <w:rsid w:val="00AC7258"/>
    <w:rsid w:val="00AC7E77"/>
    <w:rsid w:val="00AD08BA"/>
    <w:rsid w:val="00AD097C"/>
    <w:rsid w:val="00AD0D78"/>
    <w:rsid w:val="00AD15EE"/>
    <w:rsid w:val="00AD1CD8"/>
    <w:rsid w:val="00AD1D9E"/>
    <w:rsid w:val="00AD20BB"/>
    <w:rsid w:val="00AD2250"/>
    <w:rsid w:val="00AD2B9D"/>
    <w:rsid w:val="00AD368A"/>
    <w:rsid w:val="00AD3BE8"/>
    <w:rsid w:val="00AD40A5"/>
    <w:rsid w:val="00AD4BD0"/>
    <w:rsid w:val="00AD5B5C"/>
    <w:rsid w:val="00AD5C18"/>
    <w:rsid w:val="00AD65C0"/>
    <w:rsid w:val="00AD6714"/>
    <w:rsid w:val="00AD73D9"/>
    <w:rsid w:val="00AD7BD1"/>
    <w:rsid w:val="00AD7E63"/>
    <w:rsid w:val="00AE0A4F"/>
    <w:rsid w:val="00AE0F0B"/>
    <w:rsid w:val="00AE12EE"/>
    <w:rsid w:val="00AE2046"/>
    <w:rsid w:val="00AE2C7A"/>
    <w:rsid w:val="00AE2EEF"/>
    <w:rsid w:val="00AE306D"/>
    <w:rsid w:val="00AE34EB"/>
    <w:rsid w:val="00AE394C"/>
    <w:rsid w:val="00AE44B8"/>
    <w:rsid w:val="00AE497B"/>
    <w:rsid w:val="00AE54BA"/>
    <w:rsid w:val="00AE56A7"/>
    <w:rsid w:val="00AE5F0C"/>
    <w:rsid w:val="00AE6786"/>
    <w:rsid w:val="00AE69A2"/>
    <w:rsid w:val="00AE6CEB"/>
    <w:rsid w:val="00AE7026"/>
    <w:rsid w:val="00AE7564"/>
    <w:rsid w:val="00AE7D0C"/>
    <w:rsid w:val="00AF009D"/>
    <w:rsid w:val="00AF0520"/>
    <w:rsid w:val="00AF0FAF"/>
    <w:rsid w:val="00AF1178"/>
    <w:rsid w:val="00AF133A"/>
    <w:rsid w:val="00AF1A38"/>
    <w:rsid w:val="00AF1EA2"/>
    <w:rsid w:val="00AF28DD"/>
    <w:rsid w:val="00AF3286"/>
    <w:rsid w:val="00AF3325"/>
    <w:rsid w:val="00AF3330"/>
    <w:rsid w:val="00AF39E1"/>
    <w:rsid w:val="00AF4403"/>
    <w:rsid w:val="00AF4B41"/>
    <w:rsid w:val="00AF56D6"/>
    <w:rsid w:val="00AF59B2"/>
    <w:rsid w:val="00AF631E"/>
    <w:rsid w:val="00AF64DA"/>
    <w:rsid w:val="00B004DD"/>
    <w:rsid w:val="00B01449"/>
    <w:rsid w:val="00B016A4"/>
    <w:rsid w:val="00B019AC"/>
    <w:rsid w:val="00B0220F"/>
    <w:rsid w:val="00B02264"/>
    <w:rsid w:val="00B033E1"/>
    <w:rsid w:val="00B0341B"/>
    <w:rsid w:val="00B0379A"/>
    <w:rsid w:val="00B038C8"/>
    <w:rsid w:val="00B03F1D"/>
    <w:rsid w:val="00B04D56"/>
    <w:rsid w:val="00B06825"/>
    <w:rsid w:val="00B06BAD"/>
    <w:rsid w:val="00B07856"/>
    <w:rsid w:val="00B10334"/>
    <w:rsid w:val="00B10C9E"/>
    <w:rsid w:val="00B11521"/>
    <w:rsid w:val="00B11ACC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DDD"/>
    <w:rsid w:val="00B22822"/>
    <w:rsid w:val="00B22973"/>
    <w:rsid w:val="00B22CEC"/>
    <w:rsid w:val="00B237BA"/>
    <w:rsid w:val="00B23980"/>
    <w:rsid w:val="00B23AB0"/>
    <w:rsid w:val="00B23FF5"/>
    <w:rsid w:val="00B25162"/>
    <w:rsid w:val="00B253F1"/>
    <w:rsid w:val="00B2567C"/>
    <w:rsid w:val="00B25894"/>
    <w:rsid w:val="00B258BB"/>
    <w:rsid w:val="00B25E81"/>
    <w:rsid w:val="00B26273"/>
    <w:rsid w:val="00B27312"/>
    <w:rsid w:val="00B306F7"/>
    <w:rsid w:val="00B3074D"/>
    <w:rsid w:val="00B313BA"/>
    <w:rsid w:val="00B320A5"/>
    <w:rsid w:val="00B3298C"/>
    <w:rsid w:val="00B3365C"/>
    <w:rsid w:val="00B33AF7"/>
    <w:rsid w:val="00B34410"/>
    <w:rsid w:val="00B3466A"/>
    <w:rsid w:val="00B34853"/>
    <w:rsid w:val="00B35214"/>
    <w:rsid w:val="00B3559B"/>
    <w:rsid w:val="00B35F33"/>
    <w:rsid w:val="00B3614D"/>
    <w:rsid w:val="00B36319"/>
    <w:rsid w:val="00B36E24"/>
    <w:rsid w:val="00B37A6F"/>
    <w:rsid w:val="00B37E79"/>
    <w:rsid w:val="00B37F05"/>
    <w:rsid w:val="00B40277"/>
    <w:rsid w:val="00B407C9"/>
    <w:rsid w:val="00B40DC6"/>
    <w:rsid w:val="00B40EFE"/>
    <w:rsid w:val="00B4117E"/>
    <w:rsid w:val="00B41556"/>
    <w:rsid w:val="00B41A38"/>
    <w:rsid w:val="00B41B86"/>
    <w:rsid w:val="00B4222D"/>
    <w:rsid w:val="00B42320"/>
    <w:rsid w:val="00B42EE4"/>
    <w:rsid w:val="00B44015"/>
    <w:rsid w:val="00B44156"/>
    <w:rsid w:val="00B44404"/>
    <w:rsid w:val="00B44444"/>
    <w:rsid w:val="00B44E82"/>
    <w:rsid w:val="00B466B9"/>
    <w:rsid w:val="00B46EBE"/>
    <w:rsid w:val="00B471C3"/>
    <w:rsid w:val="00B474DB"/>
    <w:rsid w:val="00B47739"/>
    <w:rsid w:val="00B4787C"/>
    <w:rsid w:val="00B47B3C"/>
    <w:rsid w:val="00B505FA"/>
    <w:rsid w:val="00B50BD8"/>
    <w:rsid w:val="00B50F71"/>
    <w:rsid w:val="00B51DFE"/>
    <w:rsid w:val="00B51E8A"/>
    <w:rsid w:val="00B52661"/>
    <w:rsid w:val="00B532CF"/>
    <w:rsid w:val="00B54186"/>
    <w:rsid w:val="00B54416"/>
    <w:rsid w:val="00B54485"/>
    <w:rsid w:val="00B54D34"/>
    <w:rsid w:val="00B5570A"/>
    <w:rsid w:val="00B5634B"/>
    <w:rsid w:val="00B5697A"/>
    <w:rsid w:val="00B56A1C"/>
    <w:rsid w:val="00B57761"/>
    <w:rsid w:val="00B5792D"/>
    <w:rsid w:val="00B57A26"/>
    <w:rsid w:val="00B60FC4"/>
    <w:rsid w:val="00B612FD"/>
    <w:rsid w:val="00B63642"/>
    <w:rsid w:val="00B63AE4"/>
    <w:rsid w:val="00B6424D"/>
    <w:rsid w:val="00B657A9"/>
    <w:rsid w:val="00B6608E"/>
    <w:rsid w:val="00B66875"/>
    <w:rsid w:val="00B66A41"/>
    <w:rsid w:val="00B66C6E"/>
    <w:rsid w:val="00B67222"/>
    <w:rsid w:val="00B67B97"/>
    <w:rsid w:val="00B67C06"/>
    <w:rsid w:val="00B70365"/>
    <w:rsid w:val="00B707B9"/>
    <w:rsid w:val="00B709AF"/>
    <w:rsid w:val="00B71117"/>
    <w:rsid w:val="00B7141C"/>
    <w:rsid w:val="00B71638"/>
    <w:rsid w:val="00B71C68"/>
    <w:rsid w:val="00B72ED9"/>
    <w:rsid w:val="00B73830"/>
    <w:rsid w:val="00B73B89"/>
    <w:rsid w:val="00B74544"/>
    <w:rsid w:val="00B74CB3"/>
    <w:rsid w:val="00B74D73"/>
    <w:rsid w:val="00B7505B"/>
    <w:rsid w:val="00B75C81"/>
    <w:rsid w:val="00B76468"/>
    <w:rsid w:val="00B76E6A"/>
    <w:rsid w:val="00B7732E"/>
    <w:rsid w:val="00B778F3"/>
    <w:rsid w:val="00B77F7E"/>
    <w:rsid w:val="00B80127"/>
    <w:rsid w:val="00B80BB3"/>
    <w:rsid w:val="00B80D7D"/>
    <w:rsid w:val="00B810C0"/>
    <w:rsid w:val="00B813A0"/>
    <w:rsid w:val="00B81580"/>
    <w:rsid w:val="00B823CA"/>
    <w:rsid w:val="00B82CEE"/>
    <w:rsid w:val="00B82D91"/>
    <w:rsid w:val="00B8314E"/>
    <w:rsid w:val="00B835C7"/>
    <w:rsid w:val="00B84330"/>
    <w:rsid w:val="00B84409"/>
    <w:rsid w:val="00B85495"/>
    <w:rsid w:val="00B85611"/>
    <w:rsid w:val="00B85726"/>
    <w:rsid w:val="00B85E21"/>
    <w:rsid w:val="00B87207"/>
    <w:rsid w:val="00B873CD"/>
    <w:rsid w:val="00B87535"/>
    <w:rsid w:val="00B87676"/>
    <w:rsid w:val="00B87A4E"/>
    <w:rsid w:val="00B90669"/>
    <w:rsid w:val="00B90937"/>
    <w:rsid w:val="00B9124A"/>
    <w:rsid w:val="00B91B11"/>
    <w:rsid w:val="00B928C9"/>
    <w:rsid w:val="00B92B08"/>
    <w:rsid w:val="00B92F0E"/>
    <w:rsid w:val="00B9324E"/>
    <w:rsid w:val="00B93FAD"/>
    <w:rsid w:val="00B9483A"/>
    <w:rsid w:val="00B94D3D"/>
    <w:rsid w:val="00B95682"/>
    <w:rsid w:val="00B9655A"/>
    <w:rsid w:val="00B968C8"/>
    <w:rsid w:val="00B96DBA"/>
    <w:rsid w:val="00B971AF"/>
    <w:rsid w:val="00B97469"/>
    <w:rsid w:val="00B9759C"/>
    <w:rsid w:val="00B975B2"/>
    <w:rsid w:val="00B97E5B"/>
    <w:rsid w:val="00BA086B"/>
    <w:rsid w:val="00BA11EF"/>
    <w:rsid w:val="00BA14FE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385"/>
    <w:rsid w:val="00BA45AD"/>
    <w:rsid w:val="00BA47B2"/>
    <w:rsid w:val="00BA4D97"/>
    <w:rsid w:val="00BA4F72"/>
    <w:rsid w:val="00BA67BA"/>
    <w:rsid w:val="00BA67BD"/>
    <w:rsid w:val="00BA7465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366"/>
    <w:rsid w:val="00BB6D43"/>
    <w:rsid w:val="00BB753F"/>
    <w:rsid w:val="00BB7772"/>
    <w:rsid w:val="00BB7BFB"/>
    <w:rsid w:val="00BC0807"/>
    <w:rsid w:val="00BC0A47"/>
    <w:rsid w:val="00BC0C50"/>
    <w:rsid w:val="00BC1113"/>
    <w:rsid w:val="00BC146D"/>
    <w:rsid w:val="00BC196A"/>
    <w:rsid w:val="00BC249C"/>
    <w:rsid w:val="00BC26EF"/>
    <w:rsid w:val="00BC2C8E"/>
    <w:rsid w:val="00BC44AB"/>
    <w:rsid w:val="00BC455C"/>
    <w:rsid w:val="00BC4827"/>
    <w:rsid w:val="00BC4D6A"/>
    <w:rsid w:val="00BC53F2"/>
    <w:rsid w:val="00BC5ACE"/>
    <w:rsid w:val="00BC736F"/>
    <w:rsid w:val="00BC79F4"/>
    <w:rsid w:val="00BD031F"/>
    <w:rsid w:val="00BD0646"/>
    <w:rsid w:val="00BD06ED"/>
    <w:rsid w:val="00BD09F5"/>
    <w:rsid w:val="00BD0B1C"/>
    <w:rsid w:val="00BD11EB"/>
    <w:rsid w:val="00BD1496"/>
    <w:rsid w:val="00BD188A"/>
    <w:rsid w:val="00BD279D"/>
    <w:rsid w:val="00BD31E6"/>
    <w:rsid w:val="00BD3926"/>
    <w:rsid w:val="00BD3FBB"/>
    <w:rsid w:val="00BD41C1"/>
    <w:rsid w:val="00BD4ADD"/>
    <w:rsid w:val="00BD5797"/>
    <w:rsid w:val="00BD5CA8"/>
    <w:rsid w:val="00BD695F"/>
    <w:rsid w:val="00BD6BB8"/>
    <w:rsid w:val="00BD6CF7"/>
    <w:rsid w:val="00BD7024"/>
    <w:rsid w:val="00BD71EA"/>
    <w:rsid w:val="00BD7420"/>
    <w:rsid w:val="00BD7D22"/>
    <w:rsid w:val="00BE00EC"/>
    <w:rsid w:val="00BE02BD"/>
    <w:rsid w:val="00BE031C"/>
    <w:rsid w:val="00BE0487"/>
    <w:rsid w:val="00BE053E"/>
    <w:rsid w:val="00BE0FB5"/>
    <w:rsid w:val="00BE1473"/>
    <w:rsid w:val="00BE14F8"/>
    <w:rsid w:val="00BE1C58"/>
    <w:rsid w:val="00BE2894"/>
    <w:rsid w:val="00BE3C38"/>
    <w:rsid w:val="00BE3CCF"/>
    <w:rsid w:val="00BE3FAE"/>
    <w:rsid w:val="00BE4232"/>
    <w:rsid w:val="00BE4E66"/>
    <w:rsid w:val="00BE5CFD"/>
    <w:rsid w:val="00BE6611"/>
    <w:rsid w:val="00BE71CB"/>
    <w:rsid w:val="00BE74F6"/>
    <w:rsid w:val="00BE756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436"/>
    <w:rsid w:val="00BF25BC"/>
    <w:rsid w:val="00BF29FC"/>
    <w:rsid w:val="00BF2D58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516"/>
    <w:rsid w:val="00BF68BB"/>
    <w:rsid w:val="00BF6B6F"/>
    <w:rsid w:val="00BF6E24"/>
    <w:rsid w:val="00BF6F62"/>
    <w:rsid w:val="00C00273"/>
    <w:rsid w:val="00C01284"/>
    <w:rsid w:val="00C013F0"/>
    <w:rsid w:val="00C02101"/>
    <w:rsid w:val="00C0225E"/>
    <w:rsid w:val="00C0253B"/>
    <w:rsid w:val="00C0274D"/>
    <w:rsid w:val="00C02768"/>
    <w:rsid w:val="00C03E37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4AB"/>
    <w:rsid w:val="00C11614"/>
    <w:rsid w:val="00C11C3F"/>
    <w:rsid w:val="00C12E55"/>
    <w:rsid w:val="00C12FFF"/>
    <w:rsid w:val="00C131B8"/>
    <w:rsid w:val="00C13BD2"/>
    <w:rsid w:val="00C13D47"/>
    <w:rsid w:val="00C141B3"/>
    <w:rsid w:val="00C147E1"/>
    <w:rsid w:val="00C14C07"/>
    <w:rsid w:val="00C16487"/>
    <w:rsid w:val="00C164A9"/>
    <w:rsid w:val="00C167A9"/>
    <w:rsid w:val="00C16C4E"/>
    <w:rsid w:val="00C16F3B"/>
    <w:rsid w:val="00C1754C"/>
    <w:rsid w:val="00C17C6B"/>
    <w:rsid w:val="00C17E7B"/>
    <w:rsid w:val="00C17F32"/>
    <w:rsid w:val="00C20A0B"/>
    <w:rsid w:val="00C220B7"/>
    <w:rsid w:val="00C225BF"/>
    <w:rsid w:val="00C22C45"/>
    <w:rsid w:val="00C22E1B"/>
    <w:rsid w:val="00C22F6A"/>
    <w:rsid w:val="00C23A0F"/>
    <w:rsid w:val="00C23DC6"/>
    <w:rsid w:val="00C24B28"/>
    <w:rsid w:val="00C252E5"/>
    <w:rsid w:val="00C25775"/>
    <w:rsid w:val="00C25A4B"/>
    <w:rsid w:val="00C25C32"/>
    <w:rsid w:val="00C26696"/>
    <w:rsid w:val="00C268F7"/>
    <w:rsid w:val="00C26D3F"/>
    <w:rsid w:val="00C27AF1"/>
    <w:rsid w:val="00C27F99"/>
    <w:rsid w:val="00C301A6"/>
    <w:rsid w:val="00C305B4"/>
    <w:rsid w:val="00C31348"/>
    <w:rsid w:val="00C3238A"/>
    <w:rsid w:val="00C33926"/>
    <w:rsid w:val="00C344BA"/>
    <w:rsid w:val="00C34FA5"/>
    <w:rsid w:val="00C373A8"/>
    <w:rsid w:val="00C37765"/>
    <w:rsid w:val="00C37B2E"/>
    <w:rsid w:val="00C4072E"/>
    <w:rsid w:val="00C40CA3"/>
    <w:rsid w:val="00C41603"/>
    <w:rsid w:val="00C43488"/>
    <w:rsid w:val="00C4375E"/>
    <w:rsid w:val="00C44065"/>
    <w:rsid w:val="00C453E3"/>
    <w:rsid w:val="00C458FC"/>
    <w:rsid w:val="00C4612B"/>
    <w:rsid w:val="00C501AB"/>
    <w:rsid w:val="00C503BF"/>
    <w:rsid w:val="00C50450"/>
    <w:rsid w:val="00C50EB1"/>
    <w:rsid w:val="00C51210"/>
    <w:rsid w:val="00C51879"/>
    <w:rsid w:val="00C51B57"/>
    <w:rsid w:val="00C52FFF"/>
    <w:rsid w:val="00C532F0"/>
    <w:rsid w:val="00C53527"/>
    <w:rsid w:val="00C53DDD"/>
    <w:rsid w:val="00C54C8A"/>
    <w:rsid w:val="00C55DF9"/>
    <w:rsid w:val="00C56699"/>
    <w:rsid w:val="00C605FA"/>
    <w:rsid w:val="00C60770"/>
    <w:rsid w:val="00C610FE"/>
    <w:rsid w:val="00C612C5"/>
    <w:rsid w:val="00C6246C"/>
    <w:rsid w:val="00C6252D"/>
    <w:rsid w:val="00C6321E"/>
    <w:rsid w:val="00C6330A"/>
    <w:rsid w:val="00C636D3"/>
    <w:rsid w:val="00C637AF"/>
    <w:rsid w:val="00C63931"/>
    <w:rsid w:val="00C63962"/>
    <w:rsid w:val="00C63D4A"/>
    <w:rsid w:val="00C6469F"/>
    <w:rsid w:val="00C64FD3"/>
    <w:rsid w:val="00C656C8"/>
    <w:rsid w:val="00C657A8"/>
    <w:rsid w:val="00C66331"/>
    <w:rsid w:val="00C6680E"/>
    <w:rsid w:val="00C6734F"/>
    <w:rsid w:val="00C67497"/>
    <w:rsid w:val="00C67983"/>
    <w:rsid w:val="00C70453"/>
    <w:rsid w:val="00C70DF0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4CAE"/>
    <w:rsid w:val="00C771EE"/>
    <w:rsid w:val="00C80551"/>
    <w:rsid w:val="00C80974"/>
    <w:rsid w:val="00C81781"/>
    <w:rsid w:val="00C81E06"/>
    <w:rsid w:val="00C82649"/>
    <w:rsid w:val="00C82A42"/>
    <w:rsid w:val="00C84330"/>
    <w:rsid w:val="00C84B53"/>
    <w:rsid w:val="00C84B76"/>
    <w:rsid w:val="00C84B7A"/>
    <w:rsid w:val="00C85734"/>
    <w:rsid w:val="00C857F8"/>
    <w:rsid w:val="00C85868"/>
    <w:rsid w:val="00C85A08"/>
    <w:rsid w:val="00C86568"/>
    <w:rsid w:val="00C86596"/>
    <w:rsid w:val="00C86DAB"/>
    <w:rsid w:val="00C87FAA"/>
    <w:rsid w:val="00C90661"/>
    <w:rsid w:val="00C90D9D"/>
    <w:rsid w:val="00C915F5"/>
    <w:rsid w:val="00C92DFB"/>
    <w:rsid w:val="00C94506"/>
    <w:rsid w:val="00C95985"/>
    <w:rsid w:val="00C960BF"/>
    <w:rsid w:val="00C96844"/>
    <w:rsid w:val="00C96CC4"/>
    <w:rsid w:val="00CA0882"/>
    <w:rsid w:val="00CA1001"/>
    <w:rsid w:val="00CA10FF"/>
    <w:rsid w:val="00CA1438"/>
    <w:rsid w:val="00CA17CB"/>
    <w:rsid w:val="00CA2810"/>
    <w:rsid w:val="00CA371D"/>
    <w:rsid w:val="00CA39CB"/>
    <w:rsid w:val="00CA3F16"/>
    <w:rsid w:val="00CA43FC"/>
    <w:rsid w:val="00CA448A"/>
    <w:rsid w:val="00CA4546"/>
    <w:rsid w:val="00CA4CFC"/>
    <w:rsid w:val="00CA4E7C"/>
    <w:rsid w:val="00CA4F55"/>
    <w:rsid w:val="00CA557E"/>
    <w:rsid w:val="00CA5F9F"/>
    <w:rsid w:val="00CA649D"/>
    <w:rsid w:val="00CA6C21"/>
    <w:rsid w:val="00CA7CCF"/>
    <w:rsid w:val="00CB09C2"/>
    <w:rsid w:val="00CB1236"/>
    <w:rsid w:val="00CB17DC"/>
    <w:rsid w:val="00CB1B1E"/>
    <w:rsid w:val="00CB1C5D"/>
    <w:rsid w:val="00CB3376"/>
    <w:rsid w:val="00CB35B7"/>
    <w:rsid w:val="00CB3DB1"/>
    <w:rsid w:val="00CB3E22"/>
    <w:rsid w:val="00CB4DCD"/>
    <w:rsid w:val="00CB59DD"/>
    <w:rsid w:val="00CB5FCC"/>
    <w:rsid w:val="00CB610D"/>
    <w:rsid w:val="00CB68E6"/>
    <w:rsid w:val="00CB6923"/>
    <w:rsid w:val="00CB6E42"/>
    <w:rsid w:val="00CB6E49"/>
    <w:rsid w:val="00CC0DB6"/>
    <w:rsid w:val="00CC1BFE"/>
    <w:rsid w:val="00CC1C2B"/>
    <w:rsid w:val="00CC1D95"/>
    <w:rsid w:val="00CC216E"/>
    <w:rsid w:val="00CC2FF6"/>
    <w:rsid w:val="00CC3BCA"/>
    <w:rsid w:val="00CC4174"/>
    <w:rsid w:val="00CC468F"/>
    <w:rsid w:val="00CC5026"/>
    <w:rsid w:val="00CC5383"/>
    <w:rsid w:val="00CC620A"/>
    <w:rsid w:val="00CC6F36"/>
    <w:rsid w:val="00CC708A"/>
    <w:rsid w:val="00CD0043"/>
    <w:rsid w:val="00CD0214"/>
    <w:rsid w:val="00CD03C0"/>
    <w:rsid w:val="00CD062D"/>
    <w:rsid w:val="00CD069A"/>
    <w:rsid w:val="00CD2555"/>
    <w:rsid w:val="00CD2FEB"/>
    <w:rsid w:val="00CD35F0"/>
    <w:rsid w:val="00CD3D49"/>
    <w:rsid w:val="00CD3D7B"/>
    <w:rsid w:val="00CD402D"/>
    <w:rsid w:val="00CD422A"/>
    <w:rsid w:val="00CD48AA"/>
    <w:rsid w:val="00CD4CB1"/>
    <w:rsid w:val="00CD4D81"/>
    <w:rsid w:val="00CD515D"/>
    <w:rsid w:val="00CD66F9"/>
    <w:rsid w:val="00CD6D10"/>
    <w:rsid w:val="00CD6E91"/>
    <w:rsid w:val="00CD76A0"/>
    <w:rsid w:val="00CD776E"/>
    <w:rsid w:val="00CD78B3"/>
    <w:rsid w:val="00CD7A0A"/>
    <w:rsid w:val="00CE06FB"/>
    <w:rsid w:val="00CE07A8"/>
    <w:rsid w:val="00CE0C2A"/>
    <w:rsid w:val="00CE10DF"/>
    <w:rsid w:val="00CE1F02"/>
    <w:rsid w:val="00CE21F0"/>
    <w:rsid w:val="00CE26DD"/>
    <w:rsid w:val="00CE30BD"/>
    <w:rsid w:val="00CE3310"/>
    <w:rsid w:val="00CE45A9"/>
    <w:rsid w:val="00CE6BD9"/>
    <w:rsid w:val="00CF157F"/>
    <w:rsid w:val="00CF2DC2"/>
    <w:rsid w:val="00CF35F6"/>
    <w:rsid w:val="00CF41DE"/>
    <w:rsid w:val="00CF5B91"/>
    <w:rsid w:val="00CF7330"/>
    <w:rsid w:val="00CF7C00"/>
    <w:rsid w:val="00CF7DDB"/>
    <w:rsid w:val="00D0012B"/>
    <w:rsid w:val="00D01693"/>
    <w:rsid w:val="00D01E17"/>
    <w:rsid w:val="00D03CD5"/>
    <w:rsid w:val="00D03F19"/>
    <w:rsid w:val="00D03F9A"/>
    <w:rsid w:val="00D041BA"/>
    <w:rsid w:val="00D048B3"/>
    <w:rsid w:val="00D0686A"/>
    <w:rsid w:val="00D06BF4"/>
    <w:rsid w:val="00D07272"/>
    <w:rsid w:val="00D078D2"/>
    <w:rsid w:val="00D079A5"/>
    <w:rsid w:val="00D109A0"/>
    <w:rsid w:val="00D112E2"/>
    <w:rsid w:val="00D11675"/>
    <w:rsid w:val="00D11689"/>
    <w:rsid w:val="00D12112"/>
    <w:rsid w:val="00D125DB"/>
    <w:rsid w:val="00D1429A"/>
    <w:rsid w:val="00D14817"/>
    <w:rsid w:val="00D14EB0"/>
    <w:rsid w:val="00D168BA"/>
    <w:rsid w:val="00D17269"/>
    <w:rsid w:val="00D17658"/>
    <w:rsid w:val="00D17758"/>
    <w:rsid w:val="00D178C7"/>
    <w:rsid w:val="00D210F2"/>
    <w:rsid w:val="00D21F95"/>
    <w:rsid w:val="00D220BE"/>
    <w:rsid w:val="00D223B1"/>
    <w:rsid w:val="00D236EC"/>
    <w:rsid w:val="00D2413F"/>
    <w:rsid w:val="00D2471D"/>
    <w:rsid w:val="00D250AE"/>
    <w:rsid w:val="00D251C1"/>
    <w:rsid w:val="00D25704"/>
    <w:rsid w:val="00D26053"/>
    <w:rsid w:val="00D26AB7"/>
    <w:rsid w:val="00D26C14"/>
    <w:rsid w:val="00D26C45"/>
    <w:rsid w:val="00D27016"/>
    <w:rsid w:val="00D278CD"/>
    <w:rsid w:val="00D279AF"/>
    <w:rsid w:val="00D30117"/>
    <w:rsid w:val="00D30EF7"/>
    <w:rsid w:val="00D315AE"/>
    <w:rsid w:val="00D317F9"/>
    <w:rsid w:val="00D3235D"/>
    <w:rsid w:val="00D348D4"/>
    <w:rsid w:val="00D34DCD"/>
    <w:rsid w:val="00D36ABF"/>
    <w:rsid w:val="00D36F8F"/>
    <w:rsid w:val="00D372B5"/>
    <w:rsid w:val="00D373B4"/>
    <w:rsid w:val="00D4060A"/>
    <w:rsid w:val="00D4061E"/>
    <w:rsid w:val="00D4088E"/>
    <w:rsid w:val="00D41202"/>
    <w:rsid w:val="00D4187F"/>
    <w:rsid w:val="00D42360"/>
    <w:rsid w:val="00D426E7"/>
    <w:rsid w:val="00D42BFD"/>
    <w:rsid w:val="00D42DE3"/>
    <w:rsid w:val="00D440F8"/>
    <w:rsid w:val="00D4418D"/>
    <w:rsid w:val="00D45372"/>
    <w:rsid w:val="00D46DAE"/>
    <w:rsid w:val="00D46DDC"/>
    <w:rsid w:val="00D47153"/>
    <w:rsid w:val="00D471A7"/>
    <w:rsid w:val="00D4778B"/>
    <w:rsid w:val="00D47F16"/>
    <w:rsid w:val="00D51C0A"/>
    <w:rsid w:val="00D51E35"/>
    <w:rsid w:val="00D524D1"/>
    <w:rsid w:val="00D52506"/>
    <w:rsid w:val="00D53383"/>
    <w:rsid w:val="00D536AB"/>
    <w:rsid w:val="00D53AFB"/>
    <w:rsid w:val="00D53D24"/>
    <w:rsid w:val="00D541AA"/>
    <w:rsid w:val="00D54674"/>
    <w:rsid w:val="00D546C6"/>
    <w:rsid w:val="00D548D6"/>
    <w:rsid w:val="00D55738"/>
    <w:rsid w:val="00D55AD1"/>
    <w:rsid w:val="00D565FA"/>
    <w:rsid w:val="00D57C80"/>
    <w:rsid w:val="00D57FD6"/>
    <w:rsid w:val="00D60749"/>
    <w:rsid w:val="00D61509"/>
    <w:rsid w:val="00D61C44"/>
    <w:rsid w:val="00D6245A"/>
    <w:rsid w:val="00D6323D"/>
    <w:rsid w:val="00D63AF9"/>
    <w:rsid w:val="00D63EC7"/>
    <w:rsid w:val="00D640CE"/>
    <w:rsid w:val="00D643A5"/>
    <w:rsid w:val="00D647F6"/>
    <w:rsid w:val="00D64B36"/>
    <w:rsid w:val="00D64F40"/>
    <w:rsid w:val="00D64FC5"/>
    <w:rsid w:val="00D6508A"/>
    <w:rsid w:val="00D650E3"/>
    <w:rsid w:val="00D6530A"/>
    <w:rsid w:val="00D65E42"/>
    <w:rsid w:val="00D7000F"/>
    <w:rsid w:val="00D70237"/>
    <w:rsid w:val="00D70B7A"/>
    <w:rsid w:val="00D70E84"/>
    <w:rsid w:val="00D71637"/>
    <w:rsid w:val="00D716B4"/>
    <w:rsid w:val="00D71A71"/>
    <w:rsid w:val="00D71B0A"/>
    <w:rsid w:val="00D71B5C"/>
    <w:rsid w:val="00D721E1"/>
    <w:rsid w:val="00D726BF"/>
    <w:rsid w:val="00D7287B"/>
    <w:rsid w:val="00D72E7E"/>
    <w:rsid w:val="00D7355A"/>
    <w:rsid w:val="00D746C4"/>
    <w:rsid w:val="00D74940"/>
    <w:rsid w:val="00D74995"/>
    <w:rsid w:val="00D74C32"/>
    <w:rsid w:val="00D74F26"/>
    <w:rsid w:val="00D75841"/>
    <w:rsid w:val="00D760DE"/>
    <w:rsid w:val="00D764E8"/>
    <w:rsid w:val="00D76C05"/>
    <w:rsid w:val="00D772B6"/>
    <w:rsid w:val="00D77779"/>
    <w:rsid w:val="00D80251"/>
    <w:rsid w:val="00D8045C"/>
    <w:rsid w:val="00D80760"/>
    <w:rsid w:val="00D81738"/>
    <w:rsid w:val="00D825B0"/>
    <w:rsid w:val="00D83DF4"/>
    <w:rsid w:val="00D85D4B"/>
    <w:rsid w:val="00D86738"/>
    <w:rsid w:val="00D86A45"/>
    <w:rsid w:val="00D87331"/>
    <w:rsid w:val="00D876EA"/>
    <w:rsid w:val="00D90155"/>
    <w:rsid w:val="00D9144A"/>
    <w:rsid w:val="00D923F6"/>
    <w:rsid w:val="00D93CE7"/>
    <w:rsid w:val="00D93DA4"/>
    <w:rsid w:val="00D94335"/>
    <w:rsid w:val="00D94531"/>
    <w:rsid w:val="00D94B7E"/>
    <w:rsid w:val="00D953B9"/>
    <w:rsid w:val="00D95BB9"/>
    <w:rsid w:val="00D9718D"/>
    <w:rsid w:val="00DA0FB8"/>
    <w:rsid w:val="00DA1112"/>
    <w:rsid w:val="00DA1686"/>
    <w:rsid w:val="00DA1A79"/>
    <w:rsid w:val="00DA238E"/>
    <w:rsid w:val="00DA2892"/>
    <w:rsid w:val="00DA310E"/>
    <w:rsid w:val="00DA3DD1"/>
    <w:rsid w:val="00DA40B8"/>
    <w:rsid w:val="00DA466E"/>
    <w:rsid w:val="00DA4D2E"/>
    <w:rsid w:val="00DA4EE6"/>
    <w:rsid w:val="00DA536B"/>
    <w:rsid w:val="00DA5611"/>
    <w:rsid w:val="00DA57FF"/>
    <w:rsid w:val="00DA66AD"/>
    <w:rsid w:val="00DA6AAA"/>
    <w:rsid w:val="00DA6E73"/>
    <w:rsid w:val="00DA702D"/>
    <w:rsid w:val="00DA78AD"/>
    <w:rsid w:val="00DB1296"/>
    <w:rsid w:val="00DB135B"/>
    <w:rsid w:val="00DB1CBC"/>
    <w:rsid w:val="00DB37EA"/>
    <w:rsid w:val="00DB3A4A"/>
    <w:rsid w:val="00DB4601"/>
    <w:rsid w:val="00DB4718"/>
    <w:rsid w:val="00DB4ED5"/>
    <w:rsid w:val="00DB5331"/>
    <w:rsid w:val="00DB5ACD"/>
    <w:rsid w:val="00DB5EE1"/>
    <w:rsid w:val="00DB63CF"/>
    <w:rsid w:val="00DB673E"/>
    <w:rsid w:val="00DB67F8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23E"/>
    <w:rsid w:val="00DC4762"/>
    <w:rsid w:val="00DC5044"/>
    <w:rsid w:val="00DC56B4"/>
    <w:rsid w:val="00DC5B9E"/>
    <w:rsid w:val="00DC60BD"/>
    <w:rsid w:val="00DC6DA6"/>
    <w:rsid w:val="00DC7AC4"/>
    <w:rsid w:val="00DD0EB9"/>
    <w:rsid w:val="00DD1140"/>
    <w:rsid w:val="00DD2737"/>
    <w:rsid w:val="00DD2AA9"/>
    <w:rsid w:val="00DD2D0D"/>
    <w:rsid w:val="00DD3603"/>
    <w:rsid w:val="00DD3A71"/>
    <w:rsid w:val="00DD3B92"/>
    <w:rsid w:val="00DD4804"/>
    <w:rsid w:val="00DD54AC"/>
    <w:rsid w:val="00DD582F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47F"/>
    <w:rsid w:val="00DE2922"/>
    <w:rsid w:val="00DE2C83"/>
    <w:rsid w:val="00DE2CCC"/>
    <w:rsid w:val="00DE2F9C"/>
    <w:rsid w:val="00DE34CF"/>
    <w:rsid w:val="00DE3C12"/>
    <w:rsid w:val="00DE3CA1"/>
    <w:rsid w:val="00DE4051"/>
    <w:rsid w:val="00DE4460"/>
    <w:rsid w:val="00DE4880"/>
    <w:rsid w:val="00DE4FD9"/>
    <w:rsid w:val="00DE6002"/>
    <w:rsid w:val="00DE7432"/>
    <w:rsid w:val="00DE7B0F"/>
    <w:rsid w:val="00DF019A"/>
    <w:rsid w:val="00DF0CEC"/>
    <w:rsid w:val="00DF1658"/>
    <w:rsid w:val="00DF24C4"/>
    <w:rsid w:val="00DF30FE"/>
    <w:rsid w:val="00DF32A4"/>
    <w:rsid w:val="00DF3D62"/>
    <w:rsid w:val="00DF4091"/>
    <w:rsid w:val="00DF457E"/>
    <w:rsid w:val="00DF6272"/>
    <w:rsid w:val="00DF703B"/>
    <w:rsid w:val="00DF79DB"/>
    <w:rsid w:val="00DF7D0E"/>
    <w:rsid w:val="00E0078D"/>
    <w:rsid w:val="00E00CD9"/>
    <w:rsid w:val="00E01551"/>
    <w:rsid w:val="00E01598"/>
    <w:rsid w:val="00E019C2"/>
    <w:rsid w:val="00E01B9A"/>
    <w:rsid w:val="00E022D3"/>
    <w:rsid w:val="00E02491"/>
    <w:rsid w:val="00E02BF8"/>
    <w:rsid w:val="00E02D65"/>
    <w:rsid w:val="00E02F75"/>
    <w:rsid w:val="00E03066"/>
    <w:rsid w:val="00E03A1C"/>
    <w:rsid w:val="00E03AE4"/>
    <w:rsid w:val="00E03AF8"/>
    <w:rsid w:val="00E04062"/>
    <w:rsid w:val="00E04BD9"/>
    <w:rsid w:val="00E050C7"/>
    <w:rsid w:val="00E051A2"/>
    <w:rsid w:val="00E055C7"/>
    <w:rsid w:val="00E0569C"/>
    <w:rsid w:val="00E059A2"/>
    <w:rsid w:val="00E05AE8"/>
    <w:rsid w:val="00E05FED"/>
    <w:rsid w:val="00E064AA"/>
    <w:rsid w:val="00E066B2"/>
    <w:rsid w:val="00E06C7F"/>
    <w:rsid w:val="00E077A5"/>
    <w:rsid w:val="00E078E3"/>
    <w:rsid w:val="00E10343"/>
    <w:rsid w:val="00E11083"/>
    <w:rsid w:val="00E113E7"/>
    <w:rsid w:val="00E11826"/>
    <w:rsid w:val="00E11D80"/>
    <w:rsid w:val="00E12D37"/>
    <w:rsid w:val="00E1469A"/>
    <w:rsid w:val="00E15361"/>
    <w:rsid w:val="00E1539B"/>
    <w:rsid w:val="00E157A1"/>
    <w:rsid w:val="00E157CD"/>
    <w:rsid w:val="00E15AC9"/>
    <w:rsid w:val="00E15BD7"/>
    <w:rsid w:val="00E16778"/>
    <w:rsid w:val="00E16B7D"/>
    <w:rsid w:val="00E17464"/>
    <w:rsid w:val="00E1758F"/>
    <w:rsid w:val="00E179CE"/>
    <w:rsid w:val="00E20569"/>
    <w:rsid w:val="00E2059D"/>
    <w:rsid w:val="00E20C95"/>
    <w:rsid w:val="00E20F2B"/>
    <w:rsid w:val="00E2146A"/>
    <w:rsid w:val="00E21F76"/>
    <w:rsid w:val="00E2251B"/>
    <w:rsid w:val="00E23240"/>
    <w:rsid w:val="00E23F45"/>
    <w:rsid w:val="00E242A7"/>
    <w:rsid w:val="00E243D1"/>
    <w:rsid w:val="00E249AB"/>
    <w:rsid w:val="00E24C26"/>
    <w:rsid w:val="00E25FA4"/>
    <w:rsid w:val="00E2658E"/>
    <w:rsid w:val="00E27914"/>
    <w:rsid w:val="00E27D80"/>
    <w:rsid w:val="00E304A4"/>
    <w:rsid w:val="00E30B66"/>
    <w:rsid w:val="00E3124B"/>
    <w:rsid w:val="00E31F6A"/>
    <w:rsid w:val="00E32EF4"/>
    <w:rsid w:val="00E330E9"/>
    <w:rsid w:val="00E334F8"/>
    <w:rsid w:val="00E35004"/>
    <w:rsid w:val="00E3512B"/>
    <w:rsid w:val="00E356CA"/>
    <w:rsid w:val="00E35B05"/>
    <w:rsid w:val="00E35B62"/>
    <w:rsid w:val="00E36499"/>
    <w:rsid w:val="00E36979"/>
    <w:rsid w:val="00E37C3B"/>
    <w:rsid w:val="00E40E5A"/>
    <w:rsid w:val="00E41344"/>
    <w:rsid w:val="00E42F0A"/>
    <w:rsid w:val="00E43313"/>
    <w:rsid w:val="00E43446"/>
    <w:rsid w:val="00E43576"/>
    <w:rsid w:val="00E43874"/>
    <w:rsid w:val="00E43BAF"/>
    <w:rsid w:val="00E43C64"/>
    <w:rsid w:val="00E4435C"/>
    <w:rsid w:val="00E448C4"/>
    <w:rsid w:val="00E44E66"/>
    <w:rsid w:val="00E4606D"/>
    <w:rsid w:val="00E46117"/>
    <w:rsid w:val="00E466B6"/>
    <w:rsid w:val="00E4715B"/>
    <w:rsid w:val="00E4747F"/>
    <w:rsid w:val="00E51600"/>
    <w:rsid w:val="00E5163D"/>
    <w:rsid w:val="00E517F9"/>
    <w:rsid w:val="00E51877"/>
    <w:rsid w:val="00E51C41"/>
    <w:rsid w:val="00E51F50"/>
    <w:rsid w:val="00E52488"/>
    <w:rsid w:val="00E52B37"/>
    <w:rsid w:val="00E52C58"/>
    <w:rsid w:val="00E53317"/>
    <w:rsid w:val="00E53816"/>
    <w:rsid w:val="00E5382B"/>
    <w:rsid w:val="00E53AC6"/>
    <w:rsid w:val="00E54045"/>
    <w:rsid w:val="00E5473A"/>
    <w:rsid w:val="00E56062"/>
    <w:rsid w:val="00E56910"/>
    <w:rsid w:val="00E56D73"/>
    <w:rsid w:val="00E5778F"/>
    <w:rsid w:val="00E577AB"/>
    <w:rsid w:val="00E577B1"/>
    <w:rsid w:val="00E57EC9"/>
    <w:rsid w:val="00E60110"/>
    <w:rsid w:val="00E609A4"/>
    <w:rsid w:val="00E621C1"/>
    <w:rsid w:val="00E62AF5"/>
    <w:rsid w:val="00E62C95"/>
    <w:rsid w:val="00E63716"/>
    <w:rsid w:val="00E64251"/>
    <w:rsid w:val="00E643FD"/>
    <w:rsid w:val="00E648F5"/>
    <w:rsid w:val="00E64BDD"/>
    <w:rsid w:val="00E651CB"/>
    <w:rsid w:val="00E65432"/>
    <w:rsid w:val="00E6561C"/>
    <w:rsid w:val="00E65772"/>
    <w:rsid w:val="00E658A3"/>
    <w:rsid w:val="00E65BE7"/>
    <w:rsid w:val="00E66840"/>
    <w:rsid w:val="00E66F69"/>
    <w:rsid w:val="00E67B54"/>
    <w:rsid w:val="00E67E32"/>
    <w:rsid w:val="00E67F40"/>
    <w:rsid w:val="00E70366"/>
    <w:rsid w:val="00E70B34"/>
    <w:rsid w:val="00E716AB"/>
    <w:rsid w:val="00E736E8"/>
    <w:rsid w:val="00E74646"/>
    <w:rsid w:val="00E749B4"/>
    <w:rsid w:val="00E7528C"/>
    <w:rsid w:val="00E75505"/>
    <w:rsid w:val="00E7589A"/>
    <w:rsid w:val="00E75E9F"/>
    <w:rsid w:val="00E77528"/>
    <w:rsid w:val="00E77670"/>
    <w:rsid w:val="00E777C8"/>
    <w:rsid w:val="00E77AB5"/>
    <w:rsid w:val="00E77DFC"/>
    <w:rsid w:val="00E77E9E"/>
    <w:rsid w:val="00E8035A"/>
    <w:rsid w:val="00E81658"/>
    <w:rsid w:val="00E8171B"/>
    <w:rsid w:val="00E8184A"/>
    <w:rsid w:val="00E8216A"/>
    <w:rsid w:val="00E822FE"/>
    <w:rsid w:val="00E82E83"/>
    <w:rsid w:val="00E82E89"/>
    <w:rsid w:val="00E83602"/>
    <w:rsid w:val="00E83ACC"/>
    <w:rsid w:val="00E83D62"/>
    <w:rsid w:val="00E8418B"/>
    <w:rsid w:val="00E8479E"/>
    <w:rsid w:val="00E84F17"/>
    <w:rsid w:val="00E8559F"/>
    <w:rsid w:val="00E85805"/>
    <w:rsid w:val="00E86465"/>
    <w:rsid w:val="00E86D3A"/>
    <w:rsid w:val="00E86FF9"/>
    <w:rsid w:val="00E900E1"/>
    <w:rsid w:val="00E90641"/>
    <w:rsid w:val="00E90686"/>
    <w:rsid w:val="00E90CA1"/>
    <w:rsid w:val="00E913A1"/>
    <w:rsid w:val="00E920CC"/>
    <w:rsid w:val="00E92325"/>
    <w:rsid w:val="00E92696"/>
    <w:rsid w:val="00E92BFC"/>
    <w:rsid w:val="00E948DA"/>
    <w:rsid w:val="00E948DF"/>
    <w:rsid w:val="00E948E6"/>
    <w:rsid w:val="00E951CD"/>
    <w:rsid w:val="00E95E21"/>
    <w:rsid w:val="00E95EB6"/>
    <w:rsid w:val="00E960B6"/>
    <w:rsid w:val="00E96537"/>
    <w:rsid w:val="00E96546"/>
    <w:rsid w:val="00E97213"/>
    <w:rsid w:val="00E97292"/>
    <w:rsid w:val="00E97A2A"/>
    <w:rsid w:val="00E97D02"/>
    <w:rsid w:val="00EA0FB9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19C4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5CE6"/>
    <w:rsid w:val="00EB6020"/>
    <w:rsid w:val="00EB61E9"/>
    <w:rsid w:val="00EB6C2F"/>
    <w:rsid w:val="00EB718C"/>
    <w:rsid w:val="00EB71E8"/>
    <w:rsid w:val="00EC040E"/>
    <w:rsid w:val="00EC0C5D"/>
    <w:rsid w:val="00EC107C"/>
    <w:rsid w:val="00EC134D"/>
    <w:rsid w:val="00EC1A98"/>
    <w:rsid w:val="00EC1BCB"/>
    <w:rsid w:val="00EC21C2"/>
    <w:rsid w:val="00EC2353"/>
    <w:rsid w:val="00EC307E"/>
    <w:rsid w:val="00EC358D"/>
    <w:rsid w:val="00EC388F"/>
    <w:rsid w:val="00EC3C5A"/>
    <w:rsid w:val="00EC4357"/>
    <w:rsid w:val="00EC455B"/>
    <w:rsid w:val="00EC4624"/>
    <w:rsid w:val="00EC48DA"/>
    <w:rsid w:val="00EC4B4B"/>
    <w:rsid w:val="00EC5258"/>
    <w:rsid w:val="00EC559D"/>
    <w:rsid w:val="00EC6355"/>
    <w:rsid w:val="00EC635F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4C90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2E98"/>
    <w:rsid w:val="00EE3106"/>
    <w:rsid w:val="00EE32CE"/>
    <w:rsid w:val="00EE32D2"/>
    <w:rsid w:val="00EE3BD7"/>
    <w:rsid w:val="00EE3BE6"/>
    <w:rsid w:val="00EE3D1D"/>
    <w:rsid w:val="00EE3DDF"/>
    <w:rsid w:val="00EE48EB"/>
    <w:rsid w:val="00EE5707"/>
    <w:rsid w:val="00EE6163"/>
    <w:rsid w:val="00EE69E2"/>
    <w:rsid w:val="00EE6A96"/>
    <w:rsid w:val="00EE6DEE"/>
    <w:rsid w:val="00EE6F57"/>
    <w:rsid w:val="00EE73A2"/>
    <w:rsid w:val="00EE7D7C"/>
    <w:rsid w:val="00EE7DEA"/>
    <w:rsid w:val="00EE7DF1"/>
    <w:rsid w:val="00EF04A2"/>
    <w:rsid w:val="00EF06BA"/>
    <w:rsid w:val="00EF06D2"/>
    <w:rsid w:val="00EF161C"/>
    <w:rsid w:val="00EF1639"/>
    <w:rsid w:val="00EF21B4"/>
    <w:rsid w:val="00EF2AD1"/>
    <w:rsid w:val="00EF2D29"/>
    <w:rsid w:val="00EF3078"/>
    <w:rsid w:val="00EF3306"/>
    <w:rsid w:val="00EF4090"/>
    <w:rsid w:val="00EF451D"/>
    <w:rsid w:val="00EF46F5"/>
    <w:rsid w:val="00EF4894"/>
    <w:rsid w:val="00EF48D5"/>
    <w:rsid w:val="00EF528C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82"/>
    <w:rsid w:val="00F11233"/>
    <w:rsid w:val="00F114F9"/>
    <w:rsid w:val="00F115EA"/>
    <w:rsid w:val="00F11C67"/>
    <w:rsid w:val="00F12ABD"/>
    <w:rsid w:val="00F134EA"/>
    <w:rsid w:val="00F136C2"/>
    <w:rsid w:val="00F144C1"/>
    <w:rsid w:val="00F14BCF"/>
    <w:rsid w:val="00F14F8E"/>
    <w:rsid w:val="00F1568B"/>
    <w:rsid w:val="00F16D99"/>
    <w:rsid w:val="00F1773B"/>
    <w:rsid w:val="00F17B64"/>
    <w:rsid w:val="00F20AF0"/>
    <w:rsid w:val="00F212F3"/>
    <w:rsid w:val="00F214CC"/>
    <w:rsid w:val="00F215B6"/>
    <w:rsid w:val="00F216DE"/>
    <w:rsid w:val="00F219E1"/>
    <w:rsid w:val="00F21EA8"/>
    <w:rsid w:val="00F22B94"/>
    <w:rsid w:val="00F23507"/>
    <w:rsid w:val="00F244BE"/>
    <w:rsid w:val="00F2451F"/>
    <w:rsid w:val="00F2456B"/>
    <w:rsid w:val="00F2502D"/>
    <w:rsid w:val="00F25D98"/>
    <w:rsid w:val="00F264B8"/>
    <w:rsid w:val="00F272E1"/>
    <w:rsid w:val="00F27E1D"/>
    <w:rsid w:val="00F300FB"/>
    <w:rsid w:val="00F30A7F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584"/>
    <w:rsid w:val="00F35D61"/>
    <w:rsid w:val="00F377FF"/>
    <w:rsid w:val="00F378B8"/>
    <w:rsid w:val="00F40353"/>
    <w:rsid w:val="00F406A6"/>
    <w:rsid w:val="00F40A51"/>
    <w:rsid w:val="00F40AFC"/>
    <w:rsid w:val="00F4127C"/>
    <w:rsid w:val="00F419C4"/>
    <w:rsid w:val="00F41C2C"/>
    <w:rsid w:val="00F41D32"/>
    <w:rsid w:val="00F420EA"/>
    <w:rsid w:val="00F424FB"/>
    <w:rsid w:val="00F428CA"/>
    <w:rsid w:val="00F4399F"/>
    <w:rsid w:val="00F440F2"/>
    <w:rsid w:val="00F4461C"/>
    <w:rsid w:val="00F44BA7"/>
    <w:rsid w:val="00F44FD4"/>
    <w:rsid w:val="00F4514B"/>
    <w:rsid w:val="00F45C34"/>
    <w:rsid w:val="00F46BE6"/>
    <w:rsid w:val="00F46F0C"/>
    <w:rsid w:val="00F47E81"/>
    <w:rsid w:val="00F5024A"/>
    <w:rsid w:val="00F507B4"/>
    <w:rsid w:val="00F51B6B"/>
    <w:rsid w:val="00F52204"/>
    <w:rsid w:val="00F5265C"/>
    <w:rsid w:val="00F52A4B"/>
    <w:rsid w:val="00F52F2D"/>
    <w:rsid w:val="00F532EC"/>
    <w:rsid w:val="00F535F2"/>
    <w:rsid w:val="00F54736"/>
    <w:rsid w:val="00F54FA1"/>
    <w:rsid w:val="00F5511D"/>
    <w:rsid w:val="00F553D9"/>
    <w:rsid w:val="00F57845"/>
    <w:rsid w:val="00F57ABA"/>
    <w:rsid w:val="00F57F9F"/>
    <w:rsid w:val="00F601EA"/>
    <w:rsid w:val="00F60B1F"/>
    <w:rsid w:val="00F60D7A"/>
    <w:rsid w:val="00F6168A"/>
    <w:rsid w:val="00F618E3"/>
    <w:rsid w:val="00F62252"/>
    <w:rsid w:val="00F62274"/>
    <w:rsid w:val="00F627A7"/>
    <w:rsid w:val="00F632D3"/>
    <w:rsid w:val="00F63506"/>
    <w:rsid w:val="00F6386E"/>
    <w:rsid w:val="00F63B24"/>
    <w:rsid w:val="00F64979"/>
    <w:rsid w:val="00F64CE0"/>
    <w:rsid w:val="00F65A28"/>
    <w:rsid w:val="00F66835"/>
    <w:rsid w:val="00F6723F"/>
    <w:rsid w:val="00F6726E"/>
    <w:rsid w:val="00F673A0"/>
    <w:rsid w:val="00F67DDA"/>
    <w:rsid w:val="00F71548"/>
    <w:rsid w:val="00F71689"/>
    <w:rsid w:val="00F71DA2"/>
    <w:rsid w:val="00F71DAD"/>
    <w:rsid w:val="00F74533"/>
    <w:rsid w:val="00F75299"/>
    <w:rsid w:val="00F758AD"/>
    <w:rsid w:val="00F75E28"/>
    <w:rsid w:val="00F76028"/>
    <w:rsid w:val="00F765EF"/>
    <w:rsid w:val="00F76B13"/>
    <w:rsid w:val="00F770F3"/>
    <w:rsid w:val="00F77676"/>
    <w:rsid w:val="00F7792E"/>
    <w:rsid w:val="00F80396"/>
    <w:rsid w:val="00F806BB"/>
    <w:rsid w:val="00F824CE"/>
    <w:rsid w:val="00F82513"/>
    <w:rsid w:val="00F8277F"/>
    <w:rsid w:val="00F83215"/>
    <w:rsid w:val="00F83E73"/>
    <w:rsid w:val="00F84607"/>
    <w:rsid w:val="00F846B3"/>
    <w:rsid w:val="00F84DC1"/>
    <w:rsid w:val="00F85231"/>
    <w:rsid w:val="00F8543F"/>
    <w:rsid w:val="00F859A5"/>
    <w:rsid w:val="00F859D1"/>
    <w:rsid w:val="00F85F14"/>
    <w:rsid w:val="00F86253"/>
    <w:rsid w:val="00F8677E"/>
    <w:rsid w:val="00F86839"/>
    <w:rsid w:val="00F86902"/>
    <w:rsid w:val="00F86C1F"/>
    <w:rsid w:val="00F86C8B"/>
    <w:rsid w:val="00F90DA8"/>
    <w:rsid w:val="00F93526"/>
    <w:rsid w:val="00F9398C"/>
    <w:rsid w:val="00F93E66"/>
    <w:rsid w:val="00F942C6"/>
    <w:rsid w:val="00F94788"/>
    <w:rsid w:val="00F949BC"/>
    <w:rsid w:val="00F94A8C"/>
    <w:rsid w:val="00F95458"/>
    <w:rsid w:val="00F95C2B"/>
    <w:rsid w:val="00F95F5A"/>
    <w:rsid w:val="00F97C1F"/>
    <w:rsid w:val="00F97CFA"/>
    <w:rsid w:val="00F97E7E"/>
    <w:rsid w:val="00FA04B5"/>
    <w:rsid w:val="00FA0539"/>
    <w:rsid w:val="00FA0D51"/>
    <w:rsid w:val="00FA1170"/>
    <w:rsid w:val="00FA1223"/>
    <w:rsid w:val="00FA1988"/>
    <w:rsid w:val="00FA1A26"/>
    <w:rsid w:val="00FA1DB9"/>
    <w:rsid w:val="00FA208E"/>
    <w:rsid w:val="00FA21C8"/>
    <w:rsid w:val="00FA2C3F"/>
    <w:rsid w:val="00FA2C87"/>
    <w:rsid w:val="00FA2F3F"/>
    <w:rsid w:val="00FA3AFA"/>
    <w:rsid w:val="00FA3DE3"/>
    <w:rsid w:val="00FA3E29"/>
    <w:rsid w:val="00FA40FD"/>
    <w:rsid w:val="00FA4956"/>
    <w:rsid w:val="00FA4B5F"/>
    <w:rsid w:val="00FA5DE0"/>
    <w:rsid w:val="00FA6983"/>
    <w:rsid w:val="00FA6E41"/>
    <w:rsid w:val="00FA7972"/>
    <w:rsid w:val="00FA7C22"/>
    <w:rsid w:val="00FB088F"/>
    <w:rsid w:val="00FB1154"/>
    <w:rsid w:val="00FB19AA"/>
    <w:rsid w:val="00FB1F66"/>
    <w:rsid w:val="00FB27EF"/>
    <w:rsid w:val="00FB304E"/>
    <w:rsid w:val="00FB4498"/>
    <w:rsid w:val="00FB4EBB"/>
    <w:rsid w:val="00FB55B5"/>
    <w:rsid w:val="00FB5F9D"/>
    <w:rsid w:val="00FB623F"/>
    <w:rsid w:val="00FB6386"/>
    <w:rsid w:val="00FB63F1"/>
    <w:rsid w:val="00FB67C3"/>
    <w:rsid w:val="00FB6C8C"/>
    <w:rsid w:val="00FB6D43"/>
    <w:rsid w:val="00FB7360"/>
    <w:rsid w:val="00FB78BE"/>
    <w:rsid w:val="00FB7B25"/>
    <w:rsid w:val="00FB7E7F"/>
    <w:rsid w:val="00FC090F"/>
    <w:rsid w:val="00FC0BD9"/>
    <w:rsid w:val="00FC0CE9"/>
    <w:rsid w:val="00FC1106"/>
    <w:rsid w:val="00FC1B53"/>
    <w:rsid w:val="00FC3293"/>
    <w:rsid w:val="00FC3E8E"/>
    <w:rsid w:val="00FC4248"/>
    <w:rsid w:val="00FC45B5"/>
    <w:rsid w:val="00FC4FBB"/>
    <w:rsid w:val="00FC5449"/>
    <w:rsid w:val="00FC6A47"/>
    <w:rsid w:val="00FC6C56"/>
    <w:rsid w:val="00FC6E7E"/>
    <w:rsid w:val="00FC70A3"/>
    <w:rsid w:val="00FC7591"/>
    <w:rsid w:val="00FD0360"/>
    <w:rsid w:val="00FD0B64"/>
    <w:rsid w:val="00FD1476"/>
    <w:rsid w:val="00FD14D7"/>
    <w:rsid w:val="00FD150E"/>
    <w:rsid w:val="00FD1C31"/>
    <w:rsid w:val="00FD1D74"/>
    <w:rsid w:val="00FD2C7C"/>
    <w:rsid w:val="00FD3695"/>
    <w:rsid w:val="00FD3C51"/>
    <w:rsid w:val="00FD40B4"/>
    <w:rsid w:val="00FD4909"/>
    <w:rsid w:val="00FD5050"/>
    <w:rsid w:val="00FD5089"/>
    <w:rsid w:val="00FD52FB"/>
    <w:rsid w:val="00FD584E"/>
    <w:rsid w:val="00FD6477"/>
    <w:rsid w:val="00FD6703"/>
    <w:rsid w:val="00FD6AAE"/>
    <w:rsid w:val="00FD7460"/>
    <w:rsid w:val="00FD75EE"/>
    <w:rsid w:val="00FD789C"/>
    <w:rsid w:val="00FD7A41"/>
    <w:rsid w:val="00FE1E14"/>
    <w:rsid w:val="00FE1F7C"/>
    <w:rsid w:val="00FE22F3"/>
    <w:rsid w:val="00FE29DF"/>
    <w:rsid w:val="00FE2C8C"/>
    <w:rsid w:val="00FE2E9F"/>
    <w:rsid w:val="00FE37CD"/>
    <w:rsid w:val="00FE38A9"/>
    <w:rsid w:val="00FE3913"/>
    <w:rsid w:val="00FE5A69"/>
    <w:rsid w:val="00FE5DA2"/>
    <w:rsid w:val="00FE71CE"/>
    <w:rsid w:val="00FE7BB4"/>
    <w:rsid w:val="00FE7D24"/>
    <w:rsid w:val="00FE7DCC"/>
    <w:rsid w:val="00FF0756"/>
    <w:rsid w:val="00FF0791"/>
    <w:rsid w:val="00FF0967"/>
    <w:rsid w:val="00FF2359"/>
    <w:rsid w:val="00FF2684"/>
    <w:rsid w:val="00FF3F50"/>
    <w:rsid w:val="00FF4462"/>
    <w:rsid w:val="00FF4A83"/>
    <w:rsid w:val="00FF534C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573C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3277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0267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207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317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25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35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482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5436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92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30432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5741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856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6292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126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590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7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256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692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8171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67">
          <w:marLeft w:val="27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11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7277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697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718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212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370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6944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8341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4629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4259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4592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3634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7942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1321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281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354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2378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59674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685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2202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467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9902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666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143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867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672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85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026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2065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539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82481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398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423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449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138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341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62965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9524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76929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87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612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29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73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6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8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511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1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20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66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38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15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1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8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58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427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120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527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08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676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23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16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4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10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5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2495">
          <w:marLeft w:val="27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483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5243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4900">
          <w:marLeft w:val="141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1482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8804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071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734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996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6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147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60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091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244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816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00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578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949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452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58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9421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30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86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30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474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5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400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196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9026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3816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5455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3920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2947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7700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2661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442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3173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0660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9364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7791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8336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261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55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03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80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59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38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60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8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35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335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17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58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92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2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3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4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1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10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84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69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1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5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95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3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581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1822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343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039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3960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678">
          <w:marLeft w:val="27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515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6021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5155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49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626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5354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2747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50681">
          <w:marLeft w:val="27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57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1032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4424">
          <w:marLeft w:val="27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16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47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8753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4557">
          <w:marLeft w:val="197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5867">
          <w:marLeft w:val="141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7347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0235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781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21653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941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8466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5216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1059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487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972">
          <w:marLeft w:val="274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3961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8018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9616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7183">
          <w:marLeft w:val="1411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3235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841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815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188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63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219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7434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386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408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766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0708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205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4444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9888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0814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72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98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68951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8311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611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3068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4192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063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4850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423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5885">
          <w:marLeft w:val="1411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5647ABB-6BE2-4060-A055-BE1B23DFC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A0B6F1-46B3-4C64-A60E-38A01BA1C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3447</TotalTime>
  <Pages>6</Pages>
  <Words>3063</Words>
  <Characters>15797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1315</cp:revision>
  <cp:lastPrinted>1899-12-31T23:00:00Z</cp:lastPrinted>
  <dcterms:created xsi:type="dcterms:W3CDTF">2020-11-19T16:38:00Z</dcterms:created>
  <dcterms:modified xsi:type="dcterms:W3CDTF">2022-02-14T21:15:00Z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